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B86E" w14:textId="77777777" w:rsidR="003225AC" w:rsidRPr="009B5871" w:rsidRDefault="003225AC" w:rsidP="003225AC">
      <w:pPr>
        <w:rPr>
          <w:rFonts w:asciiTheme="minorHAnsi" w:hAnsiTheme="minorHAnsi" w:cstheme="minorBidi"/>
        </w:rPr>
      </w:pPr>
      <w:bookmarkStart w:id="0" w:name="_Hlk517692920"/>
      <w:bookmarkStart w:id="1" w:name="_Hlk517163921"/>
      <w:bookmarkStart w:id="2" w:name="_Hlk517166554"/>
      <w:r w:rsidRPr="009B5871">
        <w:rPr>
          <w:rFonts w:asciiTheme="minorHAnsi" w:hAnsiTheme="minorHAnsi" w:cstheme="minorHAnsi"/>
          <w:noProof/>
        </w:rPr>
        <w:drawing>
          <wp:anchor distT="0" distB="0" distL="114300" distR="114300" simplePos="0" relativeHeight="251659264" behindDoc="0" locked="0" layoutInCell="1" allowOverlap="1" wp14:anchorId="2F5097CF" wp14:editId="41DCA7E8">
            <wp:simplePos x="0" y="0"/>
            <wp:positionH relativeFrom="margin">
              <wp:posOffset>-28575</wp:posOffset>
            </wp:positionH>
            <wp:positionV relativeFrom="paragraph">
              <wp:posOffset>-671830</wp:posOffset>
            </wp:positionV>
            <wp:extent cx="3023870" cy="787400"/>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387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E1A8C" w14:textId="77777777" w:rsidR="003225AC" w:rsidRPr="009B5871" w:rsidRDefault="003225AC" w:rsidP="003225AC">
      <w:pPr>
        <w:rPr>
          <w:rFonts w:asciiTheme="minorHAnsi" w:hAnsiTheme="minorHAnsi" w:cstheme="minorHAnsi"/>
        </w:rPr>
      </w:pPr>
      <w:r w:rsidRPr="009B5871">
        <w:rPr>
          <w:rFonts w:asciiTheme="minorHAnsi" w:hAnsiTheme="minorHAnsi" w:cstheme="minorHAnsi"/>
        </w:rPr>
        <w:t>_________________________________________________________________________</w:t>
      </w:r>
    </w:p>
    <w:p w14:paraId="1CAD2462" w14:textId="77777777" w:rsidR="003225AC" w:rsidRPr="009B5871" w:rsidRDefault="003225AC" w:rsidP="003225AC">
      <w:pPr>
        <w:rPr>
          <w:rFonts w:asciiTheme="minorHAnsi" w:hAnsiTheme="minorHAnsi" w:cstheme="minorHAnsi"/>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225AC" w:rsidRPr="00501AB7" w14:paraId="5D5BBCD5" w14:textId="77777777" w:rsidTr="00861677">
        <w:tc>
          <w:tcPr>
            <w:tcW w:w="3020" w:type="dxa"/>
          </w:tcPr>
          <w:p w14:paraId="39598DEE" w14:textId="77777777" w:rsidR="003225AC" w:rsidRPr="00C120CA" w:rsidRDefault="003225AC" w:rsidP="00861677">
            <w:pPr>
              <w:rPr>
                <w:rFonts w:asciiTheme="minorHAnsi" w:hAnsiTheme="minorHAnsi" w:cstheme="minorHAnsi"/>
                <w:bCs/>
              </w:rPr>
            </w:pPr>
            <w:r w:rsidRPr="00C120CA">
              <w:rPr>
                <w:rFonts w:asciiTheme="minorHAnsi" w:hAnsiTheme="minorHAnsi" w:cstheme="minorHAnsi"/>
                <w:bCs/>
                <w:sz w:val="18"/>
                <w:szCs w:val="18"/>
              </w:rPr>
              <w:t>Vedtaksdato</w:t>
            </w:r>
          </w:p>
        </w:tc>
        <w:tc>
          <w:tcPr>
            <w:tcW w:w="3021" w:type="dxa"/>
          </w:tcPr>
          <w:p w14:paraId="3BA6C47E" w14:textId="77777777" w:rsidR="003225AC" w:rsidRPr="00C120CA" w:rsidRDefault="003225AC" w:rsidP="00861677">
            <w:pPr>
              <w:rPr>
                <w:rFonts w:asciiTheme="minorHAnsi" w:hAnsiTheme="minorHAnsi" w:cstheme="minorHAnsi"/>
                <w:bCs/>
              </w:rPr>
            </w:pPr>
            <w:r>
              <w:rPr>
                <w:rFonts w:asciiTheme="minorHAnsi" w:hAnsiTheme="minorHAnsi" w:cstheme="minorHAnsi"/>
                <w:bCs/>
                <w:sz w:val="18"/>
                <w:szCs w:val="18"/>
              </w:rPr>
              <w:t xml:space="preserve">                   </w:t>
            </w:r>
            <w:r w:rsidRPr="00C120CA">
              <w:rPr>
                <w:rFonts w:asciiTheme="minorHAnsi" w:hAnsiTheme="minorHAnsi" w:cstheme="minorHAnsi"/>
                <w:bCs/>
                <w:sz w:val="18"/>
                <w:szCs w:val="18"/>
              </w:rPr>
              <w:t>Vår referanse</w:t>
            </w:r>
          </w:p>
        </w:tc>
        <w:tc>
          <w:tcPr>
            <w:tcW w:w="3021" w:type="dxa"/>
          </w:tcPr>
          <w:p w14:paraId="07CCF83C" w14:textId="77777777" w:rsidR="003225AC" w:rsidRPr="00C120CA" w:rsidRDefault="003225AC" w:rsidP="00861677">
            <w:pPr>
              <w:rPr>
                <w:rFonts w:asciiTheme="minorHAnsi" w:hAnsiTheme="minorHAnsi" w:cstheme="minorHAnsi"/>
                <w:bCs/>
              </w:rPr>
            </w:pPr>
            <w:r>
              <w:rPr>
                <w:rFonts w:asciiTheme="minorHAnsi" w:hAnsiTheme="minorHAnsi" w:cstheme="minorHAnsi"/>
                <w:bCs/>
                <w:sz w:val="18"/>
                <w:szCs w:val="18"/>
              </w:rPr>
              <w:t xml:space="preserve">                              </w:t>
            </w:r>
            <w:r w:rsidRPr="00C120CA">
              <w:rPr>
                <w:rFonts w:asciiTheme="minorHAnsi" w:hAnsiTheme="minorHAnsi" w:cstheme="minorHAnsi"/>
                <w:bCs/>
                <w:sz w:val="18"/>
                <w:szCs w:val="18"/>
              </w:rPr>
              <w:t>Saksbehandler</w:t>
            </w:r>
          </w:p>
        </w:tc>
      </w:tr>
      <w:tr w:rsidR="003225AC" w:rsidRPr="009B5871" w14:paraId="55B323BE" w14:textId="77777777" w:rsidTr="00861677">
        <w:tc>
          <w:tcPr>
            <w:tcW w:w="3020" w:type="dxa"/>
          </w:tcPr>
          <w:p w14:paraId="23682992" w14:textId="77777777" w:rsidR="003225AC" w:rsidRPr="009B5871" w:rsidRDefault="003225AC" w:rsidP="00861677">
            <w:pPr>
              <w:rPr>
                <w:rFonts w:asciiTheme="minorHAnsi" w:hAnsiTheme="minorHAnsi" w:cstheme="minorHAnsi"/>
                <w:sz w:val="18"/>
                <w:szCs w:val="18"/>
              </w:rPr>
            </w:pPr>
            <w:r>
              <w:rPr>
                <w:rFonts w:asciiTheme="minorHAnsi" w:hAnsiTheme="minorHAnsi" w:cstheme="minorHAnsi"/>
                <w:sz w:val="18"/>
                <w:szCs w:val="18"/>
              </w:rPr>
              <w:t>09. oktober 2020</w:t>
            </w:r>
          </w:p>
        </w:tc>
        <w:tc>
          <w:tcPr>
            <w:tcW w:w="3021" w:type="dxa"/>
          </w:tcPr>
          <w:p w14:paraId="6E0F98FB" w14:textId="77777777" w:rsidR="003225AC" w:rsidRPr="009B5871" w:rsidRDefault="003225AC" w:rsidP="00861677">
            <w:pPr>
              <w:rPr>
                <w:rFonts w:asciiTheme="minorHAnsi" w:hAnsiTheme="minorHAnsi" w:cstheme="minorHAnsi"/>
                <w:sz w:val="18"/>
                <w:szCs w:val="18"/>
              </w:rPr>
            </w:pPr>
            <w:r>
              <w:rPr>
                <w:rFonts w:asciiTheme="minorHAnsi" w:hAnsiTheme="minorHAnsi" w:cstheme="minorHAnsi"/>
                <w:sz w:val="18"/>
                <w:szCs w:val="18"/>
              </w:rPr>
              <w:t xml:space="preserve">                   2020/111</w:t>
            </w:r>
          </w:p>
        </w:tc>
        <w:tc>
          <w:tcPr>
            <w:tcW w:w="3021" w:type="dxa"/>
          </w:tcPr>
          <w:p w14:paraId="676CD84E" w14:textId="77777777" w:rsidR="003225AC" w:rsidRPr="009B5871" w:rsidRDefault="003225AC" w:rsidP="00861677">
            <w:pPr>
              <w:rPr>
                <w:rFonts w:asciiTheme="minorHAnsi" w:hAnsiTheme="minorHAnsi" w:cstheme="minorHAnsi"/>
                <w:sz w:val="18"/>
                <w:szCs w:val="18"/>
              </w:rPr>
            </w:pPr>
            <w:r>
              <w:rPr>
                <w:rFonts w:asciiTheme="minorHAnsi" w:hAnsiTheme="minorHAnsi" w:cstheme="minorHAnsi"/>
                <w:sz w:val="18"/>
                <w:szCs w:val="18"/>
              </w:rPr>
              <w:t xml:space="preserve">                              Nina N. Hermansen</w:t>
            </w:r>
          </w:p>
        </w:tc>
      </w:tr>
    </w:tbl>
    <w:p w14:paraId="546F1015" w14:textId="77777777" w:rsidR="003225AC" w:rsidRPr="009B5871" w:rsidRDefault="003225AC" w:rsidP="003225AC">
      <w:pPr>
        <w:rPr>
          <w:rFonts w:asciiTheme="minorHAnsi" w:hAnsiTheme="minorHAnsi" w:cstheme="minorHAnsi"/>
        </w:rPr>
      </w:pPr>
    </w:p>
    <w:p w14:paraId="43C8CA39" w14:textId="77777777" w:rsidR="003225AC" w:rsidRDefault="003225AC" w:rsidP="003225AC">
      <w:pPr>
        <w:rPr>
          <w:rFonts w:asciiTheme="minorHAnsi" w:hAnsiTheme="minorHAnsi" w:cstheme="minorHAnsi"/>
        </w:rPr>
      </w:pPr>
    </w:p>
    <w:p w14:paraId="0902C952" w14:textId="77777777" w:rsidR="003225AC" w:rsidRPr="009B5871" w:rsidRDefault="003225AC" w:rsidP="003225AC">
      <w:pPr>
        <w:rPr>
          <w:rFonts w:asciiTheme="minorHAnsi" w:hAnsiTheme="minorHAnsi" w:cstheme="minorHAnsi"/>
        </w:rPr>
      </w:pPr>
    </w:p>
    <w:p w14:paraId="4AF215BF" w14:textId="77777777" w:rsidR="003225AC" w:rsidRPr="009B5871" w:rsidRDefault="003225AC" w:rsidP="003225AC">
      <w:pPr>
        <w:pStyle w:val="Overskrift1"/>
        <w:rPr>
          <w:rFonts w:asciiTheme="minorHAnsi" w:eastAsia="Arial Unicode MS" w:hAnsiTheme="minorHAnsi" w:cstheme="minorHAnsi"/>
          <w:sz w:val="32"/>
          <w:szCs w:val="32"/>
        </w:rPr>
      </w:pPr>
      <w:r w:rsidRPr="009B5871">
        <w:rPr>
          <w:rFonts w:asciiTheme="minorHAnsi" w:hAnsiTheme="minorHAnsi" w:cstheme="minorHAnsi"/>
          <w:sz w:val="32"/>
          <w:szCs w:val="32"/>
        </w:rPr>
        <w:t xml:space="preserve">VEDTAK </w:t>
      </w:r>
      <w:proofErr w:type="spellStart"/>
      <w:r w:rsidRPr="009B5871">
        <w:rPr>
          <w:rFonts w:asciiTheme="minorHAnsi" w:hAnsiTheme="minorHAnsi" w:cstheme="minorHAnsi"/>
          <w:sz w:val="32"/>
          <w:szCs w:val="32"/>
        </w:rPr>
        <w:t>NR</w:t>
      </w:r>
      <w:proofErr w:type="spellEnd"/>
      <w:r w:rsidRPr="009B5871">
        <w:rPr>
          <w:rFonts w:asciiTheme="minorHAnsi" w:hAnsiTheme="minorHAnsi" w:cstheme="minorHAnsi"/>
          <w:sz w:val="32"/>
          <w:szCs w:val="32"/>
        </w:rPr>
        <w:t xml:space="preserve"> </w:t>
      </w:r>
      <w:r>
        <w:rPr>
          <w:rFonts w:asciiTheme="minorHAnsi" w:hAnsiTheme="minorHAnsi" w:cstheme="minorHAnsi"/>
          <w:sz w:val="32"/>
          <w:szCs w:val="32"/>
        </w:rPr>
        <w:t>136/20</w:t>
      </w:r>
      <w:r w:rsidRPr="009B5871">
        <w:rPr>
          <w:rFonts w:asciiTheme="minorHAnsi" w:hAnsiTheme="minorHAnsi" w:cstheme="minorHAnsi"/>
          <w:sz w:val="32"/>
          <w:szCs w:val="32"/>
        </w:rPr>
        <w:t xml:space="preserve"> I </w:t>
      </w:r>
      <w:r>
        <w:rPr>
          <w:rFonts w:asciiTheme="minorHAnsi" w:hAnsiTheme="minorHAnsi" w:cstheme="minorHAnsi"/>
          <w:sz w:val="32"/>
          <w:szCs w:val="32"/>
        </w:rPr>
        <w:t>TVISTELØSNINGSNEMNDA</w:t>
      </w:r>
    </w:p>
    <w:p w14:paraId="44391AC0" w14:textId="77777777" w:rsidR="003225AC" w:rsidRPr="009B5871" w:rsidRDefault="003225AC" w:rsidP="003225AC">
      <w:pPr>
        <w:rPr>
          <w:rFonts w:asciiTheme="minorHAnsi" w:hAnsiTheme="minorHAnsi" w:cstheme="minorHAnsi"/>
          <w:b/>
          <w:bCs/>
        </w:rPr>
      </w:pPr>
    </w:p>
    <w:p w14:paraId="5DC413D6" w14:textId="77777777" w:rsidR="003225AC" w:rsidRPr="009B5871" w:rsidRDefault="003225AC" w:rsidP="003225AC">
      <w:pPr>
        <w:rPr>
          <w:rFonts w:asciiTheme="minorHAnsi" w:hAnsiTheme="minorHAnsi" w:cstheme="minorHAnsi"/>
          <w:b/>
          <w:bCs/>
        </w:rPr>
      </w:pPr>
    </w:p>
    <w:p w14:paraId="4639DBA6" w14:textId="77777777" w:rsidR="003225AC" w:rsidRPr="009B5871" w:rsidRDefault="003225AC" w:rsidP="003225AC">
      <w:pPr>
        <w:rPr>
          <w:rFonts w:asciiTheme="minorHAnsi" w:hAnsiTheme="minorHAnsi" w:cstheme="minorHAnsi"/>
          <w:b/>
          <w:bCs/>
          <w:szCs w:val="24"/>
        </w:rPr>
      </w:pPr>
    </w:p>
    <w:p w14:paraId="34AC4027" w14:textId="77777777" w:rsidR="003225AC" w:rsidRPr="009B5871" w:rsidRDefault="003225AC" w:rsidP="003225AC">
      <w:pPr>
        <w:rPr>
          <w:rFonts w:asciiTheme="minorHAnsi" w:hAnsiTheme="minorHAnsi" w:cstheme="minorHAnsi"/>
          <w:b/>
          <w:bCs/>
          <w:szCs w:val="24"/>
        </w:rPr>
      </w:pPr>
      <w:r>
        <w:rPr>
          <w:rFonts w:asciiTheme="minorHAnsi" w:hAnsiTheme="minorHAnsi" w:cstheme="minorHAnsi"/>
          <w:b/>
          <w:bCs/>
          <w:szCs w:val="24"/>
        </w:rPr>
        <w:t>Tvisteløsningsnemnda</w:t>
      </w:r>
      <w:r w:rsidRPr="009B5871">
        <w:rPr>
          <w:rFonts w:asciiTheme="minorHAnsi" w:hAnsiTheme="minorHAnsi" w:cstheme="minorHAnsi"/>
          <w:b/>
          <w:bCs/>
          <w:szCs w:val="24"/>
        </w:rPr>
        <w:t xml:space="preserve"> avholdt møte </w:t>
      </w:r>
      <w:sdt>
        <w:sdtPr>
          <w:rPr>
            <w:rFonts w:asciiTheme="minorHAnsi" w:hAnsiTheme="minorHAnsi" w:cstheme="minorHAnsi"/>
            <w:b/>
            <w:bCs/>
            <w:szCs w:val="24"/>
          </w:rPr>
          <w:id w:val="327715582"/>
          <w:placeholder>
            <w:docPart w:val="397B63602B56478ABDBDEDEAB8BAB09F"/>
          </w:placeholder>
          <w:date w:fullDate="2020-10-08T00:00:00Z">
            <w:dateFormat w:val="dddd d. MMMM yyyy"/>
            <w:lid w:val="nb-NO"/>
            <w:storeMappedDataAs w:val="dateTime"/>
            <w:calendar w:val="gregorian"/>
          </w:date>
        </w:sdtPr>
        <w:sdtContent>
          <w:r>
            <w:rPr>
              <w:rFonts w:asciiTheme="minorHAnsi" w:hAnsiTheme="minorHAnsi" w:cstheme="minorHAnsi"/>
              <w:b/>
              <w:bCs/>
              <w:szCs w:val="24"/>
            </w:rPr>
            <w:t>torsdag 8. oktober 2020</w:t>
          </w:r>
        </w:sdtContent>
      </w:sdt>
      <w:r>
        <w:rPr>
          <w:rFonts w:asciiTheme="minorHAnsi" w:hAnsiTheme="minorHAnsi" w:cstheme="minorHAnsi"/>
          <w:b/>
          <w:bCs/>
          <w:szCs w:val="24"/>
        </w:rPr>
        <w:t>.</w:t>
      </w:r>
    </w:p>
    <w:p w14:paraId="4F25F1A2" w14:textId="77777777" w:rsidR="003225AC" w:rsidRPr="009B5871" w:rsidRDefault="003225AC" w:rsidP="003225AC">
      <w:pPr>
        <w:rPr>
          <w:rFonts w:asciiTheme="minorHAnsi" w:hAnsiTheme="minorHAnsi" w:cstheme="minorHAnsi"/>
          <w:b/>
          <w:bCs/>
          <w:szCs w:val="24"/>
        </w:rPr>
      </w:pPr>
    </w:p>
    <w:p w14:paraId="7DB3A90B" w14:textId="77777777" w:rsidR="003225AC" w:rsidRPr="009B5871" w:rsidRDefault="003225AC" w:rsidP="003225AC">
      <w:pPr>
        <w:rPr>
          <w:rFonts w:asciiTheme="minorHAnsi" w:hAnsiTheme="minorHAnsi" w:cstheme="minorHAnsi"/>
          <w:b/>
          <w:bCs/>
          <w:szCs w:val="24"/>
        </w:rPr>
      </w:pPr>
    </w:p>
    <w:p w14:paraId="7068F8FD" w14:textId="77777777" w:rsidR="003225AC" w:rsidRPr="009B5871" w:rsidRDefault="003225AC" w:rsidP="003225AC">
      <w:pPr>
        <w:rPr>
          <w:rFonts w:asciiTheme="minorHAnsi" w:hAnsiTheme="minorHAnsi" w:cstheme="minorHAnsi"/>
          <w:bCs/>
          <w:szCs w:val="24"/>
        </w:rPr>
      </w:pPr>
      <w:r w:rsidRPr="009B5871">
        <w:rPr>
          <w:rFonts w:asciiTheme="minorHAnsi" w:hAnsiTheme="minorHAnsi" w:cstheme="minorHAnsi"/>
          <w:bCs/>
          <w:szCs w:val="24"/>
        </w:rPr>
        <w:t xml:space="preserve">Ved behandlingen av saken var </w:t>
      </w:r>
      <w:r>
        <w:rPr>
          <w:rFonts w:asciiTheme="minorHAnsi" w:hAnsiTheme="minorHAnsi" w:cstheme="minorHAnsi"/>
          <w:bCs/>
          <w:szCs w:val="24"/>
        </w:rPr>
        <w:t>Tvisteløsningsnemnda</w:t>
      </w:r>
      <w:r w:rsidRPr="009B5871">
        <w:rPr>
          <w:rFonts w:asciiTheme="minorHAnsi" w:hAnsiTheme="minorHAnsi" w:cstheme="minorHAnsi"/>
          <w:bCs/>
          <w:szCs w:val="24"/>
        </w:rPr>
        <w:t xml:space="preserve"> sammensatt slik:</w:t>
      </w:r>
    </w:p>
    <w:p w14:paraId="0624F4A1" w14:textId="77777777" w:rsidR="003225AC" w:rsidRPr="009B5871" w:rsidRDefault="003225AC" w:rsidP="003225AC">
      <w:pPr>
        <w:rPr>
          <w:rFonts w:asciiTheme="minorHAnsi" w:hAnsiTheme="minorHAnsi" w:cstheme="minorHAnsi"/>
          <w:b/>
          <w:bCs/>
          <w:szCs w:val="24"/>
        </w:rPr>
      </w:pPr>
    </w:p>
    <w:p w14:paraId="52C97B8F" w14:textId="77777777" w:rsidR="003225AC" w:rsidRPr="009B5871" w:rsidRDefault="003225AC" w:rsidP="003225AC">
      <w:pPr>
        <w:rPr>
          <w:rFonts w:asciiTheme="minorHAnsi" w:hAnsiTheme="minorHAnsi" w:cstheme="minorHAnsi"/>
          <w:b/>
          <w:bCs/>
          <w:szCs w:val="24"/>
        </w:rPr>
      </w:pPr>
    </w:p>
    <w:p w14:paraId="16960A33" w14:textId="77777777" w:rsidR="003225AC" w:rsidRPr="009B5871" w:rsidRDefault="003225AC" w:rsidP="003225AC">
      <w:pPr>
        <w:rPr>
          <w:rFonts w:asciiTheme="minorHAnsi" w:hAnsiTheme="minorHAnsi" w:cstheme="minorHAnsi"/>
          <w:b/>
          <w:bCs/>
          <w:szCs w:val="24"/>
        </w:rPr>
      </w:pPr>
    </w:p>
    <w:p w14:paraId="1511F390" w14:textId="77777777" w:rsidR="003225AC" w:rsidRPr="009B5871" w:rsidRDefault="003225AC" w:rsidP="003225AC">
      <w:pPr>
        <w:pStyle w:val="Overskrift1"/>
        <w:rPr>
          <w:rFonts w:asciiTheme="minorHAnsi" w:hAnsiTheme="minorHAnsi" w:cstheme="minorHAnsi"/>
        </w:rPr>
      </w:pPr>
      <w:r w:rsidRPr="009B5871">
        <w:rPr>
          <w:rFonts w:asciiTheme="minorHAnsi" w:hAnsiTheme="minorHAnsi" w:cstheme="minorHAnsi"/>
        </w:rPr>
        <w:t>Faste medlemmer</w:t>
      </w:r>
    </w:p>
    <w:p w14:paraId="6CB99528" w14:textId="77777777" w:rsidR="003225AC" w:rsidRPr="009B5871" w:rsidRDefault="003225AC" w:rsidP="003225AC">
      <w:pPr>
        <w:pStyle w:val="Bunntekst"/>
        <w:tabs>
          <w:tab w:val="left" w:pos="708"/>
        </w:tabs>
        <w:rPr>
          <w:rFonts w:asciiTheme="minorHAnsi" w:hAnsiTheme="minorHAnsi" w:cstheme="minorHAnsi"/>
        </w:rPr>
      </w:pPr>
      <w:bookmarkStart w:id="3" w:name="_Hlk27559436"/>
      <w:bookmarkStart w:id="4" w:name="_Hlk18928427"/>
      <w:r>
        <w:rPr>
          <w:rFonts w:asciiTheme="minorHAnsi" w:hAnsiTheme="minorHAnsi" w:cstheme="minorHAnsi"/>
        </w:rPr>
        <w:t>Steffen G. Rogstad, nestleder</w:t>
      </w:r>
      <w:bookmarkEnd w:id="3"/>
    </w:p>
    <w:bookmarkEnd w:id="4" w:displacedByCustomXml="next"/>
    <w:sdt>
      <w:sdtPr>
        <w:rPr>
          <w:rFonts w:asciiTheme="minorHAnsi" w:hAnsiTheme="minorHAnsi" w:cstheme="minorHAnsi"/>
        </w:rPr>
        <w:alias w:val="Arbeidstakersiden"/>
        <w:tag w:val="Arbeidstakersiden"/>
        <w:id w:val="-2090608586"/>
        <w:placeholder>
          <w:docPart w:val="80687FA34D5B4DA29E117627F2C19D15"/>
        </w:placeholder>
        <w:dropDownList>
          <w:listItem w:value="Velg et element."/>
          <w:listItem w:displayText="Silje Hassellund Solberg, LO" w:value="Silje Hassellund Solberg, LO"/>
          <w:listItem w:displayText="Tore Trygve Dahlstrøm, Unio" w:value="Tore Trygve Dahlstrøm, Unio"/>
          <w:listItem w:displayText="Vetle Wetlesen Rasmussen, YS" w:value="Vetle Wetlesen Rasmussen, YS"/>
          <w:listItem w:displayText="Ragnhild Bø Raugland, Akademikerne" w:value="Ragnhild Bø Raugland, Akademikerne"/>
        </w:dropDownList>
      </w:sdtPr>
      <w:sdtContent>
        <w:p w14:paraId="269C0210" w14:textId="77777777" w:rsidR="003225AC" w:rsidRPr="009B5871" w:rsidRDefault="003225AC" w:rsidP="003225AC">
          <w:pPr>
            <w:pStyle w:val="Bunntekst"/>
            <w:tabs>
              <w:tab w:val="left" w:pos="708"/>
            </w:tabs>
            <w:rPr>
              <w:rFonts w:asciiTheme="minorHAnsi" w:hAnsiTheme="minorHAnsi" w:cstheme="minorHAnsi"/>
            </w:rPr>
          </w:pPr>
          <w:r>
            <w:rPr>
              <w:rFonts w:asciiTheme="minorHAnsi" w:hAnsiTheme="minorHAnsi" w:cstheme="minorHAnsi"/>
            </w:rPr>
            <w:t>Vetle Wetlesen Rasmussen, YS</w:t>
          </w:r>
        </w:p>
      </w:sdtContent>
    </w:sdt>
    <w:bookmarkStart w:id="5" w:name="_Hlk27559458" w:displacedByCustomXml="next"/>
    <w:bookmarkStart w:id="6" w:name="_Hlk27559608" w:displacedByCustomXml="next"/>
    <w:sdt>
      <w:sdtPr>
        <w:rPr>
          <w:rFonts w:asciiTheme="minorHAnsi" w:hAnsiTheme="minorHAnsi" w:cstheme="minorHAnsi"/>
        </w:rPr>
        <w:id w:val="-1800995558"/>
        <w:placeholder>
          <w:docPart w:val="46DA853C68534585ADC638BC29F8F2B3"/>
        </w:placeholder>
        <w:dropDownList>
          <w:listItem w:value="Velg et element."/>
          <w:listItem w:displayText="Silje Stadheim Almestrand, NHO" w:value="Silje Stadheim Almestrand, NHO"/>
          <w:listItem w:displayText="Mårten Brandsnes Faret, KS" w:value="Mårten Brandsnes Faret, KS"/>
          <w:listItem w:displayText="Marianne Pedersen, Virke" w:value="Marianne Pedersen, Virke"/>
          <w:listItem w:displayText="Mona Mjøen McKiernan, Spekter" w:value="Mona Mjøen McKiernan, Spekter"/>
        </w:dropDownList>
      </w:sdtPr>
      <w:sdtContent>
        <w:p w14:paraId="4A07F442" w14:textId="77777777" w:rsidR="003225AC" w:rsidRDefault="003225AC" w:rsidP="003225AC">
          <w:pPr>
            <w:pStyle w:val="Bunntekst"/>
            <w:tabs>
              <w:tab w:val="left" w:pos="708"/>
            </w:tabs>
            <w:rPr>
              <w:rFonts w:asciiTheme="minorHAnsi" w:hAnsiTheme="minorHAnsi" w:cstheme="minorHAnsi"/>
            </w:rPr>
          </w:pPr>
          <w:r>
            <w:rPr>
              <w:rFonts w:asciiTheme="minorHAnsi" w:hAnsiTheme="minorHAnsi" w:cstheme="minorHAnsi"/>
            </w:rPr>
            <w:t>Marianne Pedersen, Virke</w:t>
          </w:r>
        </w:p>
      </w:sdtContent>
    </w:sdt>
    <w:bookmarkEnd w:id="5" w:displacedByCustomXml="prev"/>
    <w:p w14:paraId="2E3256A7" w14:textId="77777777" w:rsidR="003225AC" w:rsidRDefault="003225AC" w:rsidP="003225AC">
      <w:pPr>
        <w:pStyle w:val="Bunntekst"/>
        <w:tabs>
          <w:tab w:val="left" w:pos="708"/>
        </w:tabs>
        <w:rPr>
          <w:rFonts w:asciiTheme="minorHAnsi" w:hAnsiTheme="minorHAnsi" w:cstheme="minorHAnsi"/>
        </w:rPr>
      </w:pPr>
    </w:p>
    <w:p w14:paraId="5C3313DE" w14:textId="77777777" w:rsidR="003225AC" w:rsidRDefault="003225AC" w:rsidP="003225AC">
      <w:pPr>
        <w:pStyle w:val="Bunntekst"/>
        <w:tabs>
          <w:tab w:val="left" w:pos="708"/>
        </w:tabs>
        <w:rPr>
          <w:rFonts w:asciiTheme="minorHAnsi" w:hAnsiTheme="minorHAnsi" w:cstheme="minorHAnsi"/>
        </w:rPr>
      </w:pPr>
    </w:p>
    <w:p w14:paraId="2E8E0544" w14:textId="77777777" w:rsidR="003225AC" w:rsidRDefault="003225AC" w:rsidP="003225AC">
      <w:pPr>
        <w:pStyle w:val="Bunntekst"/>
        <w:tabs>
          <w:tab w:val="left" w:pos="708"/>
        </w:tabs>
        <w:rPr>
          <w:rFonts w:asciiTheme="minorHAnsi" w:hAnsiTheme="minorHAnsi" w:cstheme="minorHAnsi"/>
        </w:rPr>
      </w:pPr>
    </w:p>
    <w:p w14:paraId="196CBE79" w14:textId="77777777" w:rsidR="003225AC" w:rsidRPr="00831060" w:rsidRDefault="003225AC" w:rsidP="003225AC">
      <w:pPr>
        <w:pStyle w:val="Bunntekst"/>
        <w:tabs>
          <w:tab w:val="left" w:pos="708"/>
        </w:tabs>
        <w:rPr>
          <w:rFonts w:asciiTheme="minorHAnsi" w:hAnsiTheme="minorHAnsi" w:cstheme="minorHAnsi"/>
          <w:b/>
          <w:bCs/>
        </w:rPr>
      </w:pPr>
      <w:r w:rsidRPr="00831060">
        <w:rPr>
          <w:rFonts w:asciiTheme="minorHAnsi" w:hAnsiTheme="minorHAnsi" w:cstheme="minorHAnsi"/>
          <w:b/>
          <w:bCs/>
        </w:rPr>
        <w:t>Bransjemedlemmer</w:t>
      </w:r>
    </w:p>
    <w:bookmarkEnd w:id="6"/>
    <w:p w14:paraId="7BD3E758" w14:textId="77777777" w:rsidR="003225AC" w:rsidRDefault="003225AC" w:rsidP="003225AC">
      <w:pPr>
        <w:pStyle w:val="Bunntekst"/>
        <w:tabs>
          <w:tab w:val="left" w:pos="708"/>
        </w:tabs>
        <w:rPr>
          <w:rFonts w:asciiTheme="minorHAnsi" w:hAnsiTheme="minorHAnsi" w:cstheme="minorHAnsi"/>
        </w:rPr>
      </w:pPr>
      <w:r>
        <w:rPr>
          <w:rFonts w:asciiTheme="minorHAnsi" w:hAnsiTheme="minorHAnsi" w:cstheme="minorHAnsi"/>
        </w:rPr>
        <w:t>Tonje Width, NHO</w:t>
      </w:r>
    </w:p>
    <w:p w14:paraId="0B5F0E70" w14:textId="77777777" w:rsidR="003225AC" w:rsidRPr="009B5871" w:rsidRDefault="003225AC" w:rsidP="003225AC">
      <w:pPr>
        <w:pStyle w:val="Bunntekst"/>
        <w:tabs>
          <w:tab w:val="left" w:pos="708"/>
        </w:tabs>
        <w:rPr>
          <w:rFonts w:asciiTheme="minorHAnsi" w:hAnsiTheme="minorHAnsi" w:cstheme="minorHAnsi"/>
        </w:rPr>
      </w:pPr>
      <w:r>
        <w:rPr>
          <w:rFonts w:asciiTheme="minorHAnsi" w:hAnsiTheme="minorHAnsi" w:cstheme="minorHAnsi"/>
        </w:rPr>
        <w:t>Knut Arve Malvik, Fagforbundet</w:t>
      </w:r>
      <w:r w:rsidRPr="009B5871">
        <w:rPr>
          <w:rFonts w:asciiTheme="minorHAnsi" w:hAnsiTheme="minorHAnsi" w:cstheme="minorHAnsi"/>
        </w:rPr>
        <w:tab/>
      </w:r>
    </w:p>
    <w:p w14:paraId="58B98EB7" w14:textId="77777777" w:rsidR="003225AC" w:rsidRPr="009B5871" w:rsidRDefault="003225AC" w:rsidP="003225AC">
      <w:pPr>
        <w:pStyle w:val="Bunntekst"/>
        <w:tabs>
          <w:tab w:val="left" w:pos="708"/>
        </w:tabs>
        <w:rPr>
          <w:rFonts w:asciiTheme="minorHAnsi" w:hAnsiTheme="minorHAnsi" w:cstheme="minorHAnsi"/>
        </w:rPr>
      </w:pPr>
    </w:p>
    <w:p w14:paraId="61A4ECE0" w14:textId="77777777" w:rsidR="003225AC" w:rsidRPr="009B5871" w:rsidRDefault="003225AC" w:rsidP="003225AC">
      <w:pPr>
        <w:pStyle w:val="Bunntekst"/>
        <w:tabs>
          <w:tab w:val="left" w:pos="708"/>
        </w:tabs>
        <w:rPr>
          <w:rFonts w:asciiTheme="minorHAnsi" w:hAnsiTheme="minorHAnsi" w:cstheme="minorHAnsi"/>
        </w:rPr>
      </w:pPr>
    </w:p>
    <w:p w14:paraId="0F204AE2" w14:textId="77777777" w:rsidR="003225AC" w:rsidRPr="009B5871" w:rsidRDefault="003225AC" w:rsidP="003225AC">
      <w:pPr>
        <w:pStyle w:val="Bunntekst"/>
        <w:tabs>
          <w:tab w:val="left" w:pos="708"/>
        </w:tabs>
        <w:rPr>
          <w:rFonts w:asciiTheme="minorHAnsi" w:hAnsiTheme="minorHAnsi" w:cstheme="minorHAnsi"/>
        </w:rPr>
      </w:pPr>
    </w:p>
    <w:p w14:paraId="64E57D17" w14:textId="77777777" w:rsidR="003225AC" w:rsidRPr="009B5871" w:rsidRDefault="003225AC" w:rsidP="003225AC">
      <w:pPr>
        <w:rPr>
          <w:rFonts w:asciiTheme="minorHAnsi" w:hAnsiTheme="minorHAnsi" w:cstheme="minorHAnsi"/>
          <w:b/>
          <w:bCs/>
          <w:szCs w:val="24"/>
        </w:rPr>
      </w:pPr>
      <w:r w:rsidRPr="009B5871">
        <w:rPr>
          <w:rFonts w:asciiTheme="minorHAnsi" w:hAnsiTheme="minorHAnsi" w:cstheme="minorHAnsi"/>
          <w:b/>
          <w:bCs/>
          <w:szCs w:val="24"/>
        </w:rPr>
        <w:t>Saken gjelder</w:t>
      </w:r>
    </w:p>
    <w:p w14:paraId="52FCD603" w14:textId="77777777" w:rsidR="003225AC" w:rsidRPr="009B5871" w:rsidRDefault="003225AC" w:rsidP="003225AC">
      <w:pPr>
        <w:rPr>
          <w:rFonts w:asciiTheme="minorHAnsi" w:hAnsiTheme="minorHAnsi" w:cstheme="minorBidi"/>
        </w:rPr>
      </w:pPr>
      <w:bookmarkStart w:id="7" w:name="_Hlk7169672"/>
      <w:r w:rsidRPr="28AA46B0">
        <w:rPr>
          <w:rFonts w:asciiTheme="minorHAnsi" w:hAnsiTheme="minorHAnsi" w:cstheme="minorBidi"/>
        </w:rPr>
        <w:t>Tvist om rett til stilling for deltidsansatte tilsvarende faktisk arbeidstid etter arbeidsmiljøloven § 14-4 a og fortrinnsrett til utvidet stilling for deltidsansatte etter arbeidsmiljøloven § 14-3</w:t>
      </w:r>
    </w:p>
    <w:bookmarkEnd w:id="7"/>
    <w:p w14:paraId="48AB1831" w14:textId="77777777" w:rsidR="003225AC" w:rsidRPr="009B5871" w:rsidRDefault="003225AC" w:rsidP="003225AC">
      <w:pPr>
        <w:rPr>
          <w:rFonts w:asciiTheme="minorHAnsi" w:hAnsiTheme="minorHAnsi" w:cstheme="minorHAnsi"/>
          <w:szCs w:val="24"/>
        </w:rPr>
      </w:pPr>
    </w:p>
    <w:p w14:paraId="66CBE73D" w14:textId="77777777" w:rsidR="003225AC" w:rsidRPr="009B5871" w:rsidRDefault="003225AC" w:rsidP="003225AC">
      <w:pPr>
        <w:rPr>
          <w:rFonts w:asciiTheme="minorHAnsi" w:hAnsiTheme="minorHAnsi" w:cstheme="minorHAnsi"/>
          <w:szCs w:val="24"/>
        </w:rPr>
      </w:pPr>
    </w:p>
    <w:p w14:paraId="37730E64" w14:textId="77777777" w:rsidR="003225AC" w:rsidRPr="009B5871" w:rsidRDefault="003225AC" w:rsidP="003225AC">
      <w:pPr>
        <w:rPr>
          <w:rFonts w:asciiTheme="minorHAnsi" w:hAnsiTheme="minorHAnsi" w:cstheme="minorHAnsi"/>
          <w:szCs w:val="24"/>
        </w:rPr>
      </w:pPr>
    </w:p>
    <w:p w14:paraId="53FBD623" w14:textId="77777777" w:rsidR="003225AC" w:rsidRDefault="003225AC" w:rsidP="003225AC">
      <w:pPr>
        <w:pStyle w:val="Bunntekst"/>
        <w:tabs>
          <w:tab w:val="left" w:pos="708"/>
        </w:tabs>
        <w:rPr>
          <w:rFonts w:asciiTheme="minorHAnsi" w:hAnsiTheme="minorHAnsi" w:cstheme="minorHAnsi"/>
          <w:b/>
        </w:rPr>
      </w:pPr>
      <w:r w:rsidRPr="009B5871">
        <w:rPr>
          <w:rFonts w:asciiTheme="minorHAnsi" w:hAnsiTheme="minorHAnsi" w:cstheme="minorHAnsi"/>
          <w:b/>
        </w:rPr>
        <w:t xml:space="preserve">Arbeidstaker </w:t>
      </w:r>
    </w:p>
    <w:p w14:paraId="7F52E550" w14:textId="10E872FD" w:rsidR="003225AC" w:rsidRPr="00123A44" w:rsidRDefault="003225AC" w:rsidP="003225AC">
      <w:pPr>
        <w:rPr>
          <w:rFonts w:asciiTheme="minorHAnsi" w:hAnsiTheme="minorHAnsi" w:cstheme="minorHAnsi"/>
          <w:bCs/>
          <w:szCs w:val="24"/>
        </w:rPr>
      </w:pPr>
      <w:r>
        <w:rPr>
          <w:rFonts w:asciiTheme="minorHAnsi" w:hAnsiTheme="minorHAnsi" w:cstheme="minorHAnsi"/>
          <w:bCs/>
          <w:szCs w:val="24"/>
        </w:rPr>
        <w:t>A</w:t>
      </w:r>
    </w:p>
    <w:p w14:paraId="2A341DC8" w14:textId="77777777" w:rsidR="003225AC" w:rsidRDefault="003225AC" w:rsidP="003225AC">
      <w:pPr>
        <w:rPr>
          <w:rFonts w:asciiTheme="minorHAnsi" w:hAnsiTheme="minorHAnsi" w:cstheme="minorHAnsi"/>
          <w:b/>
          <w:szCs w:val="24"/>
        </w:rPr>
      </w:pPr>
    </w:p>
    <w:p w14:paraId="2C6754E7" w14:textId="77777777" w:rsidR="003225AC" w:rsidRDefault="003225AC" w:rsidP="003225AC">
      <w:pPr>
        <w:rPr>
          <w:rFonts w:asciiTheme="minorHAnsi" w:hAnsiTheme="minorHAnsi" w:cstheme="minorHAnsi"/>
          <w:b/>
          <w:szCs w:val="24"/>
        </w:rPr>
      </w:pPr>
    </w:p>
    <w:p w14:paraId="1330F431" w14:textId="77777777" w:rsidR="003225AC" w:rsidRPr="009B5871" w:rsidRDefault="003225AC" w:rsidP="003225AC">
      <w:pPr>
        <w:rPr>
          <w:rFonts w:asciiTheme="minorHAnsi" w:hAnsiTheme="minorHAnsi" w:cstheme="minorHAnsi"/>
          <w:b/>
          <w:szCs w:val="24"/>
        </w:rPr>
      </w:pPr>
    </w:p>
    <w:p w14:paraId="5814C036" w14:textId="77777777" w:rsidR="003225AC" w:rsidRPr="009B5871" w:rsidRDefault="003225AC" w:rsidP="003225AC">
      <w:pPr>
        <w:rPr>
          <w:rFonts w:asciiTheme="minorHAnsi" w:hAnsiTheme="minorHAnsi" w:cstheme="minorHAnsi"/>
          <w:b/>
          <w:szCs w:val="24"/>
        </w:rPr>
      </w:pPr>
      <w:r w:rsidRPr="009B5871">
        <w:rPr>
          <w:rFonts w:asciiTheme="minorHAnsi" w:hAnsiTheme="minorHAnsi" w:cstheme="minorHAnsi"/>
          <w:b/>
          <w:szCs w:val="24"/>
        </w:rPr>
        <w:t>Arbeidsgiver</w:t>
      </w:r>
      <w:r w:rsidRPr="009B5871">
        <w:rPr>
          <w:rFonts w:asciiTheme="minorHAnsi" w:hAnsiTheme="minorHAnsi" w:cstheme="minorHAnsi"/>
          <w:b/>
          <w:szCs w:val="24"/>
        </w:rPr>
        <w:tab/>
      </w:r>
    </w:p>
    <w:bookmarkEnd w:id="0"/>
    <w:p w14:paraId="2F1EAB3D" w14:textId="040B2743" w:rsidR="003225AC" w:rsidRDefault="003225AC" w:rsidP="003225AC">
      <w:pPr>
        <w:rPr>
          <w:rFonts w:asciiTheme="minorHAnsi" w:hAnsiTheme="minorHAnsi" w:cstheme="minorHAnsi"/>
          <w:szCs w:val="24"/>
        </w:rPr>
      </w:pPr>
      <w:r>
        <w:rPr>
          <w:rFonts w:asciiTheme="minorHAnsi" w:hAnsiTheme="minorHAnsi" w:cstheme="minorHAnsi"/>
          <w:szCs w:val="24"/>
        </w:rPr>
        <w:t>B</w:t>
      </w:r>
    </w:p>
    <w:p w14:paraId="469C11E9" w14:textId="77777777" w:rsidR="003225AC" w:rsidRDefault="003225AC" w:rsidP="003225AC">
      <w:pPr>
        <w:rPr>
          <w:rFonts w:asciiTheme="minorHAnsi" w:hAnsiTheme="minorHAnsi" w:cstheme="minorHAnsi"/>
          <w:szCs w:val="24"/>
        </w:rPr>
      </w:pPr>
    </w:p>
    <w:bookmarkEnd w:id="1"/>
    <w:bookmarkEnd w:id="2"/>
    <w:p w14:paraId="6C67EDCF" w14:textId="77777777" w:rsidR="003225AC" w:rsidRPr="009B5871" w:rsidRDefault="003225AC" w:rsidP="003225AC">
      <w:pPr>
        <w:jc w:val="center"/>
        <w:rPr>
          <w:rFonts w:asciiTheme="minorHAnsi" w:hAnsiTheme="minorHAnsi" w:cstheme="minorHAnsi"/>
          <w:b/>
          <w:bCs/>
          <w:szCs w:val="24"/>
        </w:rPr>
      </w:pPr>
      <w:r w:rsidRPr="009B5871">
        <w:rPr>
          <w:rFonts w:asciiTheme="minorHAnsi" w:hAnsiTheme="minorHAnsi" w:cstheme="minorHAnsi"/>
          <w:b/>
          <w:bCs/>
          <w:szCs w:val="24"/>
        </w:rPr>
        <w:lastRenderedPageBreak/>
        <w:t>Det ble truffet slikt vedtak:</w:t>
      </w:r>
    </w:p>
    <w:p w14:paraId="6A1B1A0E" w14:textId="77777777" w:rsidR="003225AC" w:rsidRPr="009B5871" w:rsidRDefault="003225AC" w:rsidP="003225AC">
      <w:pPr>
        <w:jc w:val="center"/>
        <w:rPr>
          <w:rFonts w:asciiTheme="minorHAnsi" w:hAnsiTheme="minorHAnsi" w:cstheme="minorHAnsi"/>
          <w:b/>
          <w:bCs/>
          <w:szCs w:val="24"/>
        </w:rPr>
      </w:pPr>
    </w:p>
    <w:p w14:paraId="2CC36EAB" w14:textId="77777777" w:rsidR="003225AC" w:rsidRPr="009B5871" w:rsidRDefault="003225AC" w:rsidP="003225AC">
      <w:pPr>
        <w:jc w:val="center"/>
        <w:rPr>
          <w:rFonts w:asciiTheme="minorHAnsi" w:hAnsiTheme="minorHAnsi" w:cstheme="minorHAnsi"/>
          <w:b/>
          <w:bCs/>
          <w:szCs w:val="24"/>
        </w:rPr>
      </w:pPr>
    </w:p>
    <w:p w14:paraId="607958F5" w14:textId="77777777" w:rsidR="003225AC" w:rsidRPr="00BA0EAA" w:rsidRDefault="003225AC" w:rsidP="003225AC">
      <w:pPr>
        <w:pStyle w:val="Overskrift1"/>
        <w:rPr>
          <w:rFonts w:asciiTheme="minorHAnsi" w:hAnsiTheme="minorHAnsi" w:cstheme="minorHAnsi"/>
        </w:rPr>
      </w:pPr>
      <w:r w:rsidRPr="00BA0EAA">
        <w:rPr>
          <w:rFonts w:asciiTheme="minorHAnsi" w:hAnsiTheme="minorHAnsi" w:cstheme="minorHAnsi"/>
        </w:rPr>
        <w:t xml:space="preserve">Saksforhold </w:t>
      </w:r>
    </w:p>
    <w:p w14:paraId="2A5689BE" w14:textId="574CCD9E" w:rsidR="003225AC" w:rsidRDefault="003225AC" w:rsidP="003225AC">
      <w:pPr>
        <w:rPr>
          <w:rFonts w:asciiTheme="minorHAnsi" w:hAnsiTheme="minorHAnsi" w:cstheme="minorHAnsi"/>
          <w:color w:val="FF0000"/>
          <w:szCs w:val="24"/>
        </w:rPr>
      </w:pPr>
      <w:r>
        <w:rPr>
          <w:rFonts w:asciiTheme="minorHAnsi" w:hAnsiTheme="minorHAnsi" w:cstheme="minorHAnsi"/>
          <w:szCs w:val="24"/>
        </w:rPr>
        <w:t>A</w:t>
      </w:r>
      <w:r>
        <w:rPr>
          <w:rFonts w:asciiTheme="minorHAnsi" w:hAnsiTheme="minorHAnsi" w:cstheme="minorHAnsi"/>
          <w:szCs w:val="24"/>
        </w:rPr>
        <w:t xml:space="preserve"> </w:t>
      </w:r>
      <w:r w:rsidRPr="001C23CC">
        <w:rPr>
          <w:rFonts w:asciiTheme="minorHAnsi" w:hAnsiTheme="minorHAnsi" w:cstheme="minorHAnsi"/>
          <w:szCs w:val="24"/>
        </w:rPr>
        <w:t>er fast ansat</w:t>
      </w:r>
      <w:r>
        <w:rPr>
          <w:rFonts w:asciiTheme="minorHAnsi" w:hAnsiTheme="minorHAnsi" w:cstheme="minorHAnsi"/>
          <w:szCs w:val="24"/>
        </w:rPr>
        <w:t xml:space="preserve">t som avisbud i stilling på 60 prosent hos </w:t>
      </w:r>
      <w:r>
        <w:rPr>
          <w:rFonts w:asciiTheme="minorHAnsi" w:hAnsiTheme="minorHAnsi" w:cstheme="minorHAnsi"/>
          <w:szCs w:val="24"/>
        </w:rPr>
        <w:t>B</w:t>
      </w:r>
      <w:r>
        <w:rPr>
          <w:rFonts w:asciiTheme="minorHAnsi" w:hAnsiTheme="minorHAnsi" w:cstheme="minorHAnsi"/>
          <w:szCs w:val="24"/>
        </w:rPr>
        <w:t xml:space="preserve">. Han har </w:t>
      </w:r>
      <w:proofErr w:type="spellStart"/>
      <w:r>
        <w:rPr>
          <w:rFonts w:asciiTheme="minorHAnsi" w:hAnsiTheme="minorHAnsi" w:cstheme="minorHAnsi"/>
          <w:szCs w:val="24"/>
        </w:rPr>
        <w:t>budrute</w:t>
      </w:r>
      <w:proofErr w:type="spellEnd"/>
      <w:r>
        <w:rPr>
          <w:rFonts w:asciiTheme="minorHAnsi" w:hAnsiTheme="minorHAnsi" w:cstheme="minorHAnsi"/>
          <w:szCs w:val="24"/>
        </w:rPr>
        <w:t xml:space="preserve"> 32074. Ruten starter kl. 02.30 og produktene </w:t>
      </w:r>
      <w:r w:rsidRPr="00D06453">
        <w:rPr>
          <w:rFonts w:asciiTheme="minorHAnsi" w:hAnsiTheme="minorHAnsi" w:cstheme="minorHAnsi"/>
          <w:szCs w:val="24"/>
        </w:rPr>
        <w:t xml:space="preserve">skal være levert til kl. 07.30. </w:t>
      </w:r>
      <w:r>
        <w:rPr>
          <w:rFonts w:asciiTheme="minorHAnsi" w:hAnsiTheme="minorHAnsi" w:cstheme="minorHAnsi"/>
          <w:szCs w:val="24"/>
        </w:rPr>
        <w:t>A</w:t>
      </w:r>
      <w:r w:rsidRPr="00D06453">
        <w:rPr>
          <w:rFonts w:asciiTheme="minorHAnsi" w:hAnsiTheme="minorHAnsi" w:cstheme="minorHAnsi"/>
          <w:szCs w:val="24"/>
        </w:rPr>
        <w:t xml:space="preserve"> har en stilling på i snitt 270 minutt arbeid pr. dag. I tillegg har </w:t>
      </w:r>
      <w:r>
        <w:rPr>
          <w:rFonts w:asciiTheme="minorHAnsi" w:hAnsiTheme="minorHAnsi" w:cstheme="minorHAnsi"/>
          <w:szCs w:val="24"/>
        </w:rPr>
        <w:t>A</w:t>
      </w:r>
      <w:r w:rsidRPr="00D06453">
        <w:rPr>
          <w:rFonts w:asciiTheme="minorHAnsi" w:hAnsiTheme="minorHAnsi" w:cstheme="minorHAnsi"/>
          <w:szCs w:val="24"/>
        </w:rPr>
        <w:t xml:space="preserve"> avtale om mottak og sortering av aviser og andre produkter i 30 min pr. dag. Oppstart kl. 02.00.</w:t>
      </w:r>
    </w:p>
    <w:p w14:paraId="54EF1696" w14:textId="77777777" w:rsidR="003225AC" w:rsidRDefault="003225AC" w:rsidP="003225AC">
      <w:pPr>
        <w:rPr>
          <w:rFonts w:asciiTheme="minorHAnsi" w:hAnsiTheme="minorHAnsi" w:cstheme="minorHAnsi"/>
          <w:color w:val="FF0000"/>
          <w:szCs w:val="24"/>
        </w:rPr>
      </w:pPr>
    </w:p>
    <w:p w14:paraId="73426D27" w14:textId="15F98B1A" w:rsidR="003225AC" w:rsidRPr="00D06453" w:rsidRDefault="003225AC" w:rsidP="003225AC">
      <w:pPr>
        <w:rPr>
          <w:rFonts w:asciiTheme="minorHAnsi" w:hAnsiTheme="minorHAnsi" w:cstheme="minorHAnsi"/>
          <w:szCs w:val="24"/>
        </w:rPr>
      </w:pPr>
      <w:r>
        <w:rPr>
          <w:rFonts w:asciiTheme="minorHAnsi" w:hAnsiTheme="minorHAnsi" w:cstheme="minorHAnsi"/>
          <w:szCs w:val="24"/>
        </w:rPr>
        <w:t>B</w:t>
      </w:r>
      <w:r w:rsidRPr="00D06453">
        <w:rPr>
          <w:rFonts w:asciiTheme="minorHAnsi" w:hAnsiTheme="minorHAnsi" w:cstheme="minorHAnsi"/>
          <w:szCs w:val="24"/>
        </w:rPr>
        <w:t xml:space="preserve"> er bundet av tariffavtalen mellom Næringslivets Hovedorganisasjon og Mediebedriftenes Landsforening og Landsorganisasjonen i Norge og Norsk T</w:t>
      </w:r>
      <w:r>
        <w:rPr>
          <w:rFonts w:asciiTheme="minorHAnsi" w:hAnsiTheme="minorHAnsi" w:cstheme="minorHAnsi"/>
          <w:szCs w:val="24"/>
        </w:rPr>
        <w:t>ransportarbeiderforbund, «Avisbudavtalen». Det er avtalen for 2018-2020 som var gjeldende i perioden saken omhandler.</w:t>
      </w:r>
    </w:p>
    <w:p w14:paraId="56626A40" w14:textId="77777777" w:rsidR="003225AC" w:rsidRPr="00D06453" w:rsidRDefault="003225AC" w:rsidP="003225AC">
      <w:pPr>
        <w:rPr>
          <w:rFonts w:asciiTheme="minorHAnsi" w:hAnsiTheme="minorHAnsi" w:cstheme="minorHAnsi"/>
          <w:szCs w:val="24"/>
        </w:rPr>
      </w:pPr>
    </w:p>
    <w:p w14:paraId="18930779" w14:textId="078B4992" w:rsidR="003225AC" w:rsidRPr="001C23CC" w:rsidRDefault="003225AC" w:rsidP="003225AC">
      <w:pPr>
        <w:rPr>
          <w:rFonts w:asciiTheme="minorHAnsi" w:hAnsiTheme="minorHAnsi" w:cstheme="minorHAnsi"/>
          <w:szCs w:val="24"/>
        </w:rPr>
      </w:pPr>
      <w:r w:rsidRPr="001C23CC">
        <w:rPr>
          <w:rFonts w:asciiTheme="minorHAnsi" w:hAnsiTheme="minorHAnsi" w:cstheme="minorHAnsi"/>
          <w:szCs w:val="24"/>
        </w:rPr>
        <w:t xml:space="preserve">Den </w:t>
      </w:r>
      <w:r>
        <w:rPr>
          <w:rFonts w:asciiTheme="minorHAnsi" w:hAnsiTheme="minorHAnsi" w:cstheme="minorHAnsi"/>
          <w:szCs w:val="24"/>
        </w:rPr>
        <w:t xml:space="preserve">13. januar 2020 </w:t>
      </w:r>
      <w:r w:rsidRPr="001C23CC">
        <w:rPr>
          <w:rFonts w:asciiTheme="minorHAnsi" w:hAnsiTheme="minorHAnsi" w:cstheme="minorHAnsi"/>
          <w:szCs w:val="24"/>
        </w:rPr>
        <w:t xml:space="preserve">fremsatte </w:t>
      </w:r>
      <w:r>
        <w:rPr>
          <w:rFonts w:asciiTheme="minorHAnsi" w:hAnsiTheme="minorHAnsi" w:cstheme="minorHAnsi"/>
          <w:szCs w:val="24"/>
        </w:rPr>
        <w:t>A</w:t>
      </w:r>
      <w:r>
        <w:rPr>
          <w:rFonts w:asciiTheme="minorHAnsi" w:hAnsiTheme="minorHAnsi" w:cstheme="minorHAnsi"/>
          <w:szCs w:val="24"/>
        </w:rPr>
        <w:t xml:space="preserve"> </w:t>
      </w:r>
      <w:r w:rsidRPr="001C23CC">
        <w:rPr>
          <w:rFonts w:asciiTheme="minorHAnsi" w:hAnsiTheme="minorHAnsi" w:cstheme="minorHAnsi"/>
          <w:szCs w:val="24"/>
        </w:rPr>
        <w:t xml:space="preserve">krav om stillingsutvidelse på grunnlag av utført merarbeid de siste 12 måneder, jf. arbeidsmiljøloven § 14-4 a. </w:t>
      </w:r>
    </w:p>
    <w:p w14:paraId="5B9267D9" w14:textId="77777777" w:rsidR="003225AC" w:rsidRDefault="003225AC" w:rsidP="003225AC">
      <w:pPr>
        <w:rPr>
          <w:rFonts w:asciiTheme="minorHAnsi" w:hAnsiTheme="minorHAnsi" w:cstheme="minorHAnsi"/>
          <w:szCs w:val="24"/>
        </w:rPr>
      </w:pPr>
    </w:p>
    <w:p w14:paraId="1AA6E732" w14:textId="0C87F5E7" w:rsidR="003225AC" w:rsidRPr="001A3B58" w:rsidRDefault="003225AC" w:rsidP="003225AC">
      <w:pPr>
        <w:rPr>
          <w:rFonts w:asciiTheme="minorHAnsi" w:hAnsiTheme="minorHAnsi" w:cstheme="minorHAnsi"/>
          <w:szCs w:val="24"/>
        </w:rPr>
      </w:pPr>
      <w:r>
        <w:rPr>
          <w:rFonts w:asciiTheme="minorHAnsi" w:hAnsiTheme="minorHAnsi" w:cstheme="minorHAnsi"/>
          <w:szCs w:val="24"/>
        </w:rPr>
        <w:t>B</w:t>
      </w:r>
      <w:r>
        <w:rPr>
          <w:rFonts w:asciiTheme="minorHAnsi" w:hAnsiTheme="minorHAnsi" w:cstheme="minorHAnsi"/>
          <w:szCs w:val="24"/>
        </w:rPr>
        <w:t xml:space="preserve"> lyste ut 4 </w:t>
      </w:r>
      <w:proofErr w:type="spellStart"/>
      <w:r>
        <w:rPr>
          <w:rFonts w:asciiTheme="minorHAnsi" w:hAnsiTheme="minorHAnsi" w:cstheme="minorHAnsi"/>
          <w:szCs w:val="24"/>
        </w:rPr>
        <w:t>budruter</w:t>
      </w:r>
      <w:proofErr w:type="spellEnd"/>
      <w:r>
        <w:rPr>
          <w:rFonts w:asciiTheme="minorHAnsi" w:hAnsiTheme="minorHAnsi" w:cstheme="minorHAnsi"/>
          <w:szCs w:val="24"/>
        </w:rPr>
        <w:t xml:space="preserve"> internt.</w:t>
      </w:r>
    </w:p>
    <w:p w14:paraId="10002A34" w14:textId="77777777" w:rsidR="003225AC" w:rsidRDefault="003225AC" w:rsidP="003225AC">
      <w:pPr>
        <w:rPr>
          <w:rFonts w:asciiTheme="minorHAnsi" w:hAnsiTheme="minorHAnsi" w:cstheme="minorHAnsi"/>
          <w:szCs w:val="24"/>
        </w:rPr>
      </w:pPr>
    </w:p>
    <w:p w14:paraId="715FD9D7" w14:textId="53C25DD7" w:rsidR="003225AC" w:rsidRDefault="003225AC" w:rsidP="003225AC">
      <w:pPr>
        <w:rPr>
          <w:rFonts w:asciiTheme="minorHAnsi" w:hAnsiTheme="minorHAnsi" w:cstheme="minorHAnsi"/>
          <w:szCs w:val="24"/>
        </w:rPr>
      </w:pPr>
      <w:r>
        <w:rPr>
          <w:rFonts w:asciiTheme="minorHAnsi" w:hAnsiTheme="minorHAnsi" w:cstheme="minorHAnsi"/>
          <w:szCs w:val="24"/>
        </w:rPr>
        <w:t xml:space="preserve">Den 5. mars 2020 fremsatte </w:t>
      </w:r>
      <w:r>
        <w:rPr>
          <w:rFonts w:asciiTheme="minorHAnsi" w:hAnsiTheme="minorHAnsi" w:cstheme="minorHAnsi"/>
          <w:szCs w:val="24"/>
        </w:rPr>
        <w:t>A</w:t>
      </w:r>
      <w:r>
        <w:rPr>
          <w:rFonts w:asciiTheme="minorHAnsi" w:hAnsiTheme="minorHAnsi" w:cstheme="minorHAnsi"/>
          <w:szCs w:val="24"/>
        </w:rPr>
        <w:t xml:space="preserve"> krav om fortrinnsrett til utvidet stilling for deltidsansatte, jf. arbeidsmiljøloven § 14-3.</w:t>
      </w:r>
    </w:p>
    <w:p w14:paraId="0534FBDA" w14:textId="77777777" w:rsidR="003225AC" w:rsidRDefault="003225AC" w:rsidP="003225AC">
      <w:pPr>
        <w:rPr>
          <w:rFonts w:asciiTheme="minorHAnsi" w:hAnsiTheme="minorHAnsi" w:cstheme="minorHAnsi"/>
          <w:szCs w:val="24"/>
        </w:rPr>
      </w:pPr>
    </w:p>
    <w:p w14:paraId="5CAE9FA7" w14:textId="51D4469E" w:rsidR="003225AC" w:rsidRDefault="003225AC" w:rsidP="003225AC">
      <w:pPr>
        <w:rPr>
          <w:rFonts w:asciiTheme="minorHAnsi" w:hAnsiTheme="minorHAnsi" w:cstheme="minorHAnsi"/>
          <w:szCs w:val="24"/>
        </w:rPr>
      </w:pPr>
      <w:r w:rsidRPr="001C23CC">
        <w:rPr>
          <w:rFonts w:asciiTheme="minorHAnsi" w:hAnsiTheme="minorHAnsi" w:cstheme="minorHAnsi"/>
          <w:szCs w:val="24"/>
        </w:rPr>
        <w:t>Krave</w:t>
      </w:r>
      <w:r>
        <w:rPr>
          <w:rFonts w:asciiTheme="minorHAnsi" w:hAnsiTheme="minorHAnsi" w:cstheme="minorHAnsi"/>
          <w:szCs w:val="24"/>
        </w:rPr>
        <w:t xml:space="preserve">ne </w:t>
      </w:r>
      <w:r w:rsidRPr="001C23CC">
        <w:rPr>
          <w:rFonts w:asciiTheme="minorHAnsi" w:hAnsiTheme="minorHAnsi" w:cstheme="minorHAnsi"/>
          <w:szCs w:val="24"/>
        </w:rPr>
        <w:t>ble avslått av arbeidsgiver i brev av</w:t>
      </w:r>
      <w:r>
        <w:rPr>
          <w:rFonts w:asciiTheme="minorHAnsi" w:hAnsiTheme="minorHAnsi" w:cstheme="minorHAnsi"/>
          <w:szCs w:val="24"/>
        </w:rPr>
        <w:t xml:space="preserve"> 14. datert 2020. Avslaget ble begrunnet med</w:t>
      </w:r>
      <w:r w:rsidRPr="72CD4A6E">
        <w:rPr>
          <w:rFonts w:asciiTheme="minorHAnsi" w:hAnsiTheme="minorHAnsi" w:cstheme="minorBidi"/>
        </w:rPr>
        <w:t xml:space="preserve"> at</w:t>
      </w:r>
      <w:r>
        <w:rPr>
          <w:rFonts w:asciiTheme="minorHAnsi" w:hAnsiTheme="minorHAnsi" w:cstheme="minorHAnsi"/>
          <w:szCs w:val="24"/>
        </w:rPr>
        <w:t xml:space="preserve"> det ville medføre vesentlig ulempe for virksomheten dersom han fikk fortrinnsrett til utvidet stilling. Det er ikke gjort tilsettinger i de omtvistede stillingene. Videre ble avslaget om rett til stilling tilsvarende faktisk arbeid begrunnet med at merarbeidet ikke var utført jevnlig og at behovet for </w:t>
      </w:r>
      <w:r>
        <w:rPr>
          <w:rFonts w:asciiTheme="minorHAnsi" w:hAnsiTheme="minorHAnsi" w:cstheme="minorHAnsi"/>
          <w:szCs w:val="24"/>
        </w:rPr>
        <w:t>A</w:t>
      </w:r>
      <w:r>
        <w:rPr>
          <w:rFonts w:asciiTheme="minorHAnsi" w:hAnsiTheme="minorHAnsi" w:cstheme="minorHAnsi"/>
          <w:szCs w:val="24"/>
        </w:rPr>
        <w:t>s merarbeid var bortfalt.</w:t>
      </w:r>
    </w:p>
    <w:p w14:paraId="322FB21F" w14:textId="77777777" w:rsidR="003225AC" w:rsidRPr="001C23CC" w:rsidRDefault="003225AC" w:rsidP="003225AC">
      <w:pPr>
        <w:rPr>
          <w:rFonts w:asciiTheme="minorHAnsi" w:hAnsiTheme="minorHAnsi" w:cstheme="minorHAnsi"/>
          <w:szCs w:val="24"/>
        </w:rPr>
      </w:pPr>
    </w:p>
    <w:p w14:paraId="6AD10AAD" w14:textId="77777777" w:rsidR="003225AC" w:rsidRPr="001C23CC" w:rsidRDefault="003225AC" w:rsidP="003225AC">
      <w:pPr>
        <w:rPr>
          <w:rFonts w:asciiTheme="minorHAnsi" w:hAnsiTheme="minorHAnsi" w:cstheme="minorHAnsi"/>
          <w:szCs w:val="24"/>
        </w:rPr>
      </w:pPr>
      <w:r w:rsidRPr="001C23CC">
        <w:rPr>
          <w:rFonts w:asciiTheme="minorHAnsi" w:hAnsiTheme="minorHAnsi" w:cstheme="minorHAnsi"/>
          <w:szCs w:val="24"/>
        </w:rPr>
        <w:t xml:space="preserve">Saken ble brakt inn for </w:t>
      </w:r>
      <w:r>
        <w:rPr>
          <w:rFonts w:asciiTheme="minorHAnsi" w:hAnsiTheme="minorHAnsi" w:cstheme="minorHAnsi"/>
          <w:szCs w:val="24"/>
        </w:rPr>
        <w:t>Tvisteløsningsnemnda</w:t>
      </w:r>
      <w:r w:rsidRPr="001C23CC">
        <w:rPr>
          <w:rFonts w:asciiTheme="minorHAnsi" w:hAnsiTheme="minorHAnsi" w:cstheme="minorHAnsi"/>
          <w:szCs w:val="24"/>
        </w:rPr>
        <w:t xml:space="preserve"> ved brev datert </w:t>
      </w:r>
      <w:r>
        <w:rPr>
          <w:rFonts w:asciiTheme="minorHAnsi" w:hAnsiTheme="minorHAnsi" w:cstheme="minorHAnsi"/>
          <w:szCs w:val="24"/>
        </w:rPr>
        <w:t>5. juni 2020</w:t>
      </w:r>
      <w:r w:rsidRPr="001C23CC">
        <w:rPr>
          <w:rFonts w:asciiTheme="minorHAnsi" w:hAnsiTheme="minorHAnsi" w:cstheme="minorHAnsi"/>
          <w:szCs w:val="24"/>
        </w:rPr>
        <w:t xml:space="preserve">, poststemplet </w:t>
      </w:r>
      <w:r>
        <w:rPr>
          <w:rFonts w:asciiTheme="minorHAnsi" w:hAnsiTheme="minorHAnsi" w:cstheme="minorHAnsi"/>
          <w:szCs w:val="24"/>
        </w:rPr>
        <w:t>9. juni 2020</w:t>
      </w:r>
      <w:r w:rsidRPr="001C23CC">
        <w:rPr>
          <w:rFonts w:asciiTheme="minorHAnsi" w:hAnsiTheme="minorHAnsi" w:cstheme="minorHAnsi"/>
          <w:szCs w:val="24"/>
        </w:rPr>
        <w:t xml:space="preserve">. Overfor nemnda har begge parter fått anledning til å komme med utfyllende merknader i saken. </w:t>
      </w:r>
    </w:p>
    <w:p w14:paraId="7093909F" w14:textId="77777777" w:rsidR="003225AC" w:rsidRPr="001C23CC" w:rsidRDefault="003225AC" w:rsidP="003225AC">
      <w:pPr>
        <w:rPr>
          <w:rFonts w:asciiTheme="minorHAnsi" w:hAnsiTheme="minorHAnsi" w:cstheme="minorHAnsi"/>
          <w:szCs w:val="24"/>
        </w:rPr>
      </w:pPr>
    </w:p>
    <w:p w14:paraId="682014AD" w14:textId="77777777" w:rsidR="003225AC" w:rsidRPr="001C23CC" w:rsidRDefault="003225AC" w:rsidP="003225AC">
      <w:pPr>
        <w:rPr>
          <w:rFonts w:asciiTheme="minorHAnsi" w:hAnsiTheme="minorHAnsi" w:cstheme="minorHAnsi"/>
          <w:szCs w:val="24"/>
        </w:rPr>
      </w:pPr>
      <w:r w:rsidRPr="001C23CC">
        <w:rPr>
          <w:rFonts w:asciiTheme="minorHAnsi" w:hAnsiTheme="minorHAnsi" w:cstheme="minorHAnsi"/>
          <w:szCs w:val="24"/>
        </w:rPr>
        <w:t>Nemnda har mottatt følgende dokumenter fra arbeidstaker:</w:t>
      </w:r>
    </w:p>
    <w:p w14:paraId="31C626DC" w14:textId="77777777" w:rsidR="003225AC" w:rsidRPr="004F1177" w:rsidRDefault="003225AC" w:rsidP="003225AC">
      <w:pPr>
        <w:rPr>
          <w:rFonts w:asciiTheme="minorHAnsi" w:hAnsiTheme="minorHAnsi" w:cstheme="minorHAnsi"/>
          <w:szCs w:val="24"/>
          <w:lang w:val="nn-NO"/>
        </w:rPr>
      </w:pPr>
      <w:r w:rsidRPr="004F1177">
        <w:rPr>
          <w:rFonts w:asciiTheme="minorHAnsi" w:hAnsiTheme="minorHAnsi" w:cstheme="minorHAnsi"/>
          <w:szCs w:val="24"/>
          <w:lang w:val="nn-NO"/>
        </w:rPr>
        <w:t>-</w:t>
      </w:r>
      <w:r w:rsidRPr="004F1177">
        <w:rPr>
          <w:rFonts w:asciiTheme="minorHAnsi" w:hAnsiTheme="minorHAnsi" w:cstheme="minorHAnsi"/>
          <w:szCs w:val="24"/>
          <w:lang w:val="nn-NO"/>
        </w:rPr>
        <w:tab/>
        <w:t xml:space="preserve">brev datert 5. juni 2020 </w:t>
      </w:r>
    </w:p>
    <w:p w14:paraId="19CDA2FC" w14:textId="77777777" w:rsidR="003225AC" w:rsidRPr="00255878" w:rsidRDefault="003225AC" w:rsidP="003225AC">
      <w:pPr>
        <w:rPr>
          <w:rFonts w:asciiTheme="minorHAnsi" w:hAnsiTheme="minorHAnsi" w:cstheme="minorHAnsi"/>
          <w:szCs w:val="24"/>
          <w:lang w:val="nn-NO"/>
        </w:rPr>
      </w:pPr>
      <w:r w:rsidRPr="00DF0581">
        <w:rPr>
          <w:rFonts w:asciiTheme="minorHAnsi" w:hAnsiTheme="minorHAnsi" w:cstheme="minorHAnsi"/>
          <w:szCs w:val="24"/>
          <w:lang w:val="nn-NO"/>
        </w:rPr>
        <w:t>-</w:t>
      </w:r>
      <w:r w:rsidRPr="00DF0581">
        <w:rPr>
          <w:rFonts w:asciiTheme="minorHAnsi" w:hAnsiTheme="minorHAnsi" w:cstheme="minorHAnsi"/>
          <w:szCs w:val="24"/>
          <w:lang w:val="nn-NO"/>
        </w:rPr>
        <w:tab/>
        <w:t>e-post av 26. juni 2020 m</w:t>
      </w:r>
      <w:r>
        <w:rPr>
          <w:rFonts w:asciiTheme="minorHAnsi" w:hAnsiTheme="minorHAnsi" w:cstheme="minorHAnsi"/>
          <w:szCs w:val="24"/>
          <w:lang w:val="nn-NO"/>
        </w:rPr>
        <w:t>ed vedlegg</w:t>
      </w:r>
    </w:p>
    <w:p w14:paraId="00F267F4" w14:textId="77777777" w:rsidR="003225AC" w:rsidRPr="004F1177" w:rsidRDefault="003225AC" w:rsidP="003225AC">
      <w:pPr>
        <w:rPr>
          <w:rFonts w:asciiTheme="minorHAnsi" w:hAnsiTheme="minorHAnsi" w:cstheme="minorHAnsi"/>
          <w:szCs w:val="24"/>
          <w:lang w:val="nn-NO"/>
        </w:rPr>
      </w:pPr>
      <w:r w:rsidRPr="004F1177">
        <w:rPr>
          <w:rFonts w:asciiTheme="minorHAnsi" w:hAnsiTheme="minorHAnsi" w:cstheme="minorHAnsi"/>
          <w:szCs w:val="24"/>
          <w:lang w:val="nn-NO"/>
        </w:rPr>
        <w:t>-</w:t>
      </w:r>
      <w:r w:rsidRPr="004F1177">
        <w:rPr>
          <w:rFonts w:asciiTheme="minorHAnsi" w:hAnsiTheme="minorHAnsi" w:cstheme="minorHAnsi"/>
          <w:szCs w:val="24"/>
          <w:lang w:val="nn-NO"/>
        </w:rPr>
        <w:tab/>
        <w:t>e-post av 7. juli 2020 med vedlegg</w:t>
      </w:r>
    </w:p>
    <w:p w14:paraId="6E8ABD46" w14:textId="77777777" w:rsidR="003225AC" w:rsidRDefault="003225AC" w:rsidP="003225AC">
      <w:pPr>
        <w:rPr>
          <w:rFonts w:asciiTheme="minorHAnsi" w:hAnsiTheme="minorHAnsi" w:cstheme="minorHAnsi"/>
          <w:szCs w:val="24"/>
          <w:lang w:val="nn-NO"/>
        </w:rPr>
      </w:pPr>
      <w:r w:rsidRPr="0010515D">
        <w:rPr>
          <w:rFonts w:asciiTheme="minorHAnsi" w:hAnsiTheme="minorHAnsi" w:cstheme="minorHAnsi"/>
          <w:szCs w:val="24"/>
          <w:lang w:val="nn-NO"/>
        </w:rPr>
        <w:t>-</w:t>
      </w:r>
      <w:r w:rsidRPr="0010515D">
        <w:rPr>
          <w:rFonts w:asciiTheme="minorHAnsi" w:hAnsiTheme="minorHAnsi" w:cstheme="minorHAnsi"/>
          <w:szCs w:val="24"/>
          <w:lang w:val="nn-NO"/>
        </w:rPr>
        <w:tab/>
        <w:t>e-post av 2. august 2020 me</w:t>
      </w:r>
      <w:r>
        <w:rPr>
          <w:rFonts w:asciiTheme="minorHAnsi" w:hAnsiTheme="minorHAnsi" w:cstheme="minorHAnsi"/>
          <w:szCs w:val="24"/>
          <w:lang w:val="nn-NO"/>
        </w:rPr>
        <w:t>d vedlegg</w:t>
      </w:r>
    </w:p>
    <w:p w14:paraId="5B8C2B21" w14:textId="77777777" w:rsidR="003225AC" w:rsidRDefault="003225AC" w:rsidP="003225AC">
      <w:pPr>
        <w:rPr>
          <w:rFonts w:asciiTheme="minorHAnsi" w:hAnsiTheme="minorHAnsi" w:cstheme="minorHAnsi"/>
          <w:szCs w:val="24"/>
          <w:lang w:val="nn-NO"/>
        </w:rPr>
      </w:pPr>
      <w:r>
        <w:rPr>
          <w:rFonts w:asciiTheme="minorHAnsi" w:hAnsiTheme="minorHAnsi" w:cstheme="minorHAnsi"/>
          <w:szCs w:val="24"/>
          <w:lang w:val="nn-NO"/>
        </w:rPr>
        <w:t>-</w:t>
      </w:r>
      <w:r>
        <w:rPr>
          <w:rFonts w:asciiTheme="minorHAnsi" w:hAnsiTheme="minorHAnsi" w:cstheme="minorHAnsi"/>
          <w:szCs w:val="24"/>
          <w:lang w:val="nn-NO"/>
        </w:rPr>
        <w:tab/>
        <w:t>e-post av 7. august 2020</w:t>
      </w:r>
    </w:p>
    <w:p w14:paraId="2B5F6A61" w14:textId="77777777" w:rsidR="003225AC" w:rsidRDefault="003225AC" w:rsidP="003225AC">
      <w:pPr>
        <w:rPr>
          <w:rFonts w:asciiTheme="minorHAnsi" w:hAnsiTheme="minorHAnsi" w:cstheme="minorHAnsi"/>
          <w:b/>
          <w:bCs/>
          <w:color w:val="FF0000"/>
          <w:szCs w:val="24"/>
          <w:lang w:val="nn-NO"/>
        </w:rPr>
      </w:pPr>
      <w:r>
        <w:rPr>
          <w:rFonts w:asciiTheme="minorHAnsi" w:hAnsiTheme="minorHAnsi" w:cstheme="minorHAnsi"/>
          <w:szCs w:val="24"/>
          <w:lang w:val="nn-NO"/>
        </w:rPr>
        <w:t>-</w:t>
      </w:r>
      <w:r>
        <w:rPr>
          <w:rFonts w:asciiTheme="minorHAnsi" w:hAnsiTheme="minorHAnsi" w:cstheme="minorHAnsi"/>
          <w:szCs w:val="24"/>
          <w:lang w:val="nn-NO"/>
        </w:rPr>
        <w:tab/>
        <w:t xml:space="preserve">e-post av 3. september 2020 med vedlegg </w:t>
      </w:r>
    </w:p>
    <w:p w14:paraId="0680D978" w14:textId="77777777" w:rsidR="003225AC" w:rsidRDefault="003225AC" w:rsidP="003225AC">
      <w:pPr>
        <w:rPr>
          <w:rFonts w:asciiTheme="minorHAnsi" w:hAnsiTheme="minorHAnsi" w:cstheme="minorHAnsi"/>
          <w:szCs w:val="24"/>
          <w:lang w:val="nn-NO"/>
        </w:rPr>
      </w:pPr>
      <w:r w:rsidRPr="0054757F">
        <w:rPr>
          <w:rFonts w:asciiTheme="minorHAnsi" w:hAnsiTheme="minorHAnsi" w:cstheme="minorHAnsi"/>
          <w:szCs w:val="24"/>
          <w:lang w:val="nn-NO"/>
        </w:rPr>
        <w:t>-</w:t>
      </w:r>
      <w:r w:rsidRPr="0054757F">
        <w:rPr>
          <w:rFonts w:asciiTheme="minorHAnsi" w:hAnsiTheme="minorHAnsi" w:cstheme="minorHAnsi"/>
          <w:color w:val="FF0000"/>
          <w:szCs w:val="24"/>
          <w:lang w:val="nn-NO"/>
        </w:rPr>
        <w:tab/>
      </w:r>
      <w:r w:rsidRPr="0054757F">
        <w:rPr>
          <w:rFonts w:asciiTheme="minorHAnsi" w:hAnsiTheme="minorHAnsi" w:cstheme="minorHAnsi"/>
          <w:szCs w:val="24"/>
          <w:lang w:val="nn-NO"/>
        </w:rPr>
        <w:t>e-post</w:t>
      </w:r>
      <w:r>
        <w:rPr>
          <w:rFonts w:asciiTheme="minorHAnsi" w:hAnsiTheme="minorHAnsi" w:cstheme="minorHAnsi"/>
          <w:szCs w:val="24"/>
          <w:lang w:val="nn-NO"/>
        </w:rPr>
        <w:t xml:space="preserve"> av 6. september 2020 med vedlegg</w:t>
      </w:r>
    </w:p>
    <w:p w14:paraId="182375FC" w14:textId="77777777" w:rsidR="003225AC" w:rsidRDefault="003225AC" w:rsidP="003225AC">
      <w:pPr>
        <w:rPr>
          <w:rFonts w:asciiTheme="minorHAnsi" w:hAnsiTheme="minorHAnsi" w:cstheme="minorHAnsi"/>
          <w:szCs w:val="24"/>
          <w:lang w:val="nn-NO"/>
        </w:rPr>
      </w:pPr>
      <w:r>
        <w:rPr>
          <w:rFonts w:asciiTheme="minorHAnsi" w:hAnsiTheme="minorHAnsi" w:cstheme="minorHAnsi"/>
          <w:szCs w:val="24"/>
          <w:lang w:val="nn-NO"/>
        </w:rPr>
        <w:t>-</w:t>
      </w:r>
      <w:r>
        <w:rPr>
          <w:rFonts w:asciiTheme="minorHAnsi" w:hAnsiTheme="minorHAnsi" w:cstheme="minorHAnsi"/>
          <w:szCs w:val="24"/>
          <w:lang w:val="nn-NO"/>
        </w:rPr>
        <w:tab/>
        <w:t>to e-poster av 10. september 2020 med vedlegg</w:t>
      </w:r>
    </w:p>
    <w:p w14:paraId="23721087" w14:textId="77777777" w:rsidR="003225AC" w:rsidRPr="0054757F" w:rsidRDefault="003225AC" w:rsidP="003225AC">
      <w:pPr>
        <w:rPr>
          <w:rFonts w:asciiTheme="minorHAnsi" w:hAnsiTheme="minorHAnsi" w:cstheme="minorHAnsi"/>
          <w:color w:val="FF0000"/>
          <w:szCs w:val="24"/>
          <w:lang w:val="nn-NO"/>
        </w:rPr>
      </w:pPr>
      <w:r>
        <w:rPr>
          <w:rFonts w:asciiTheme="minorHAnsi" w:hAnsiTheme="minorHAnsi" w:cstheme="minorHAnsi"/>
          <w:szCs w:val="24"/>
          <w:lang w:val="nn-NO"/>
        </w:rPr>
        <w:t>-</w:t>
      </w:r>
      <w:r>
        <w:rPr>
          <w:rFonts w:asciiTheme="minorHAnsi" w:hAnsiTheme="minorHAnsi" w:cstheme="minorHAnsi"/>
          <w:szCs w:val="24"/>
          <w:lang w:val="nn-NO"/>
        </w:rPr>
        <w:tab/>
        <w:t>e-post av 16. september 2020 med vedlegg</w:t>
      </w:r>
    </w:p>
    <w:p w14:paraId="69F0C58F" w14:textId="77777777" w:rsidR="003225AC" w:rsidRPr="0010515D" w:rsidRDefault="003225AC" w:rsidP="003225AC">
      <w:pPr>
        <w:rPr>
          <w:rFonts w:asciiTheme="minorHAnsi" w:hAnsiTheme="minorHAnsi" w:cstheme="minorHAnsi"/>
          <w:szCs w:val="24"/>
          <w:lang w:val="nn-NO"/>
        </w:rPr>
      </w:pPr>
    </w:p>
    <w:p w14:paraId="54D7F9D5" w14:textId="77777777" w:rsidR="003225AC" w:rsidRPr="007F3323" w:rsidRDefault="003225AC" w:rsidP="003225AC">
      <w:pPr>
        <w:rPr>
          <w:rFonts w:asciiTheme="minorHAnsi" w:hAnsiTheme="minorHAnsi" w:cstheme="minorHAnsi"/>
          <w:szCs w:val="24"/>
          <w:lang w:val="nn-NO"/>
        </w:rPr>
      </w:pPr>
      <w:r w:rsidRPr="007F3323">
        <w:rPr>
          <w:rFonts w:asciiTheme="minorHAnsi" w:hAnsiTheme="minorHAnsi" w:cstheme="minorHAnsi"/>
          <w:szCs w:val="24"/>
          <w:lang w:val="nn-NO"/>
        </w:rPr>
        <w:t xml:space="preserve">Nemnda har mottatt </w:t>
      </w:r>
      <w:proofErr w:type="spellStart"/>
      <w:r w:rsidRPr="007F3323">
        <w:rPr>
          <w:rFonts w:asciiTheme="minorHAnsi" w:hAnsiTheme="minorHAnsi" w:cstheme="minorHAnsi"/>
          <w:szCs w:val="24"/>
          <w:lang w:val="nn-NO"/>
        </w:rPr>
        <w:t>følgende</w:t>
      </w:r>
      <w:proofErr w:type="spellEnd"/>
      <w:r w:rsidRPr="007F3323">
        <w:rPr>
          <w:rFonts w:asciiTheme="minorHAnsi" w:hAnsiTheme="minorHAnsi" w:cstheme="minorHAnsi"/>
          <w:szCs w:val="24"/>
          <w:lang w:val="nn-NO"/>
        </w:rPr>
        <w:t xml:space="preserve"> dokumenter </w:t>
      </w:r>
      <w:proofErr w:type="spellStart"/>
      <w:r w:rsidRPr="007F3323">
        <w:rPr>
          <w:rFonts w:asciiTheme="minorHAnsi" w:hAnsiTheme="minorHAnsi" w:cstheme="minorHAnsi"/>
          <w:szCs w:val="24"/>
          <w:lang w:val="nn-NO"/>
        </w:rPr>
        <w:t>fra</w:t>
      </w:r>
      <w:proofErr w:type="spellEnd"/>
      <w:r w:rsidRPr="007F3323">
        <w:rPr>
          <w:rFonts w:asciiTheme="minorHAnsi" w:hAnsiTheme="minorHAnsi" w:cstheme="minorHAnsi"/>
          <w:szCs w:val="24"/>
          <w:lang w:val="nn-NO"/>
        </w:rPr>
        <w:t xml:space="preserve"> </w:t>
      </w:r>
      <w:proofErr w:type="spellStart"/>
      <w:r w:rsidRPr="007F3323">
        <w:rPr>
          <w:rFonts w:asciiTheme="minorHAnsi" w:hAnsiTheme="minorHAnsi" w:cstheme="minorHAnsi"/>
          <w:szCs w:val="24"/>
          <w:lang w:val="nn-NO"/>
        </w:rPr>
        <w:t>arbeidsgiver</w:t>
      </w:r>
      <w:proofErr w:type="spellEnd"/>
      <w:r w:rsidRPr="007F3323">
        <w:rPr>
          <w:rFonts w:asciiTheme="minorHAnsi" w:hAnsiTheme="minorHAnsi" w:cstheme="minorHAnsi"/>
          <w:szCs w:val="24"/>
          <w:lang w:val="nn-NO"/>
        </w:rPr>
        <w:t>:</w:t>
      </w:r>
    </w:p>
    <w:p w14:paraId="7C983605" w14:textId="77777777" w:rsidR="003225AC" w:rsidRPr="001C23CC" w:rsidRDefault="003225AC" w:rsidP="003225AC">
      <w:pPr>
        <w:rPr>
          <w:rFonts w:asciiTheme="minorHAnsi" w:hAnsiTheme="minorHAnsi" w:cstheme="minorHAnsi"/>
          <w:szCs w:val="24"/>
        </w:rPr>
      </w:pPr>
      <w:r w:rsidRPr="001C23CC">
        <w:rPr>
          <w:rFonts w:asciiTheme="minorHAnsi" w:hAnsiTheme="minorHAnsi" w:cstheme="minorHAnsi"/>
          <w:szCs w:val="24"/>
        </w:rPr>
        <w:t>-</w:t>
      </w:r>
      <w:r w:rsidRPr="001C23CC">
        <w:rPr>
          <w:rFonts w:asciiTheme="minorHAnsi" w:hAnsiTheme="minorHAnsi" w:cstheme="minorHAnsi"/>
          <w:szCs w:val="24"/>
        </w:rPr>
        <w:tab/>
      </w:r>
      <w:r>
        <w:rPr>
          <w:rFonts w:asciiTheme="minorHAnsi" w:hAnsiTheme="minorHAnsi" w:cstheme="minorHAnsi"/>
          <w:szCs w:val="24"/>
        </w:rPr>
        <w:t>to e-poster av 3. juli 2020 med vedlegg</w:t>
      </w:r>
      <w:r w:rsidRPr="001C23CC">
        <w:rPr>
          <w:rFonts w:asciiTheme="minorHAnsi" w:hAnsiTheme="minorHAnsi" w:cstheme="minorHAnsi"/>
          <w:szCs w:val="24"/>
        </w:rPr>
        <w:t xml:space="preserve"> </w:t>
      </w:r>
    </w:p>
    <w:p w14:paraId="765D4F41" w14:textId="77777777" w:rsidR="003225AC" w:rsidRDefault="003225AC" w:rsidP="003225AC">
      <w:pPr>
        <w:rPr>
          <w:rFonts w:asciiTheme="minorHAnsi" w:hAnsiTheme="minorHAnsi" w:cstheme="minorHAnsi"/>
          <w:szCs w:val="24"/>
        </w:rPr>
      </w:pPr>
      <w:r w:rsidRPr="001C23CC">
        <w:rPr>
          <w:rFonts w:asciiTheme="minorHAnsi" w:hAnsiTheme="minorHAnsi" w:cstheme="minorHAnsi"/>
          <w:szCs w:val="24"/>
        </w:rPr>
        <w:t>-</w:t>
      </w:r>
      <w:r w:rsidRPr="001C23CC">
        <w:rPr>
          <w:rFonts w:asciiTheme="minorHAnsi" w:hAnsiTheme="minorHAnsi" w:cstheme="minorHAnsi"/>
          <w:szCs w:val="24"/>
        </w:rPr>
        <w:tab/>
      </w:r>
      <w:r>
        <w:rPr>
          <w:rFonts w:asciiTheme="minorHAnsi" w:hAnsiTheme="minorHAnsi" w:cstheme="minorHAnsi"/>
          <w:szCs w:val="24"/>
        </w:rPr>
        <w:t>e-post av 7. juli 2020</w:t>
      </w:r>
    </w:p>
    <w:p w14:paraId="74B6711D" w14:textId="77777777" w:rsidR="003225AC" w:rsidRDefault="003225AC" w:rsidP="003225AC">
      <w:pPr>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ab/>
        <w:t>e-post av 13. august 2020</w:t>
      </w:r>
    </w:p>
    <w:p w14:paraId="161E5328" w14:textId="77777777" w:rsidR="003225AC" w:rsidRPr="004F1177" w:rsidRDefault="003225AC" w:rsidP="003225AC">
      <w:pPr>
        <w:rPr>
          <w:rFonts w:asciiTheme="minorHAnsi" w:hAnsiTheme="minorHAnsi" w:cstheme="minorHAnsi"/>
          <w:szCs w:val="24"/>
        </w:rPr>
      </w:pPr>
      <w:r w:rsidRPr="004F1177">
        <w:rPr>
          <w:rFonts w:asciiTheme="minorHAnsi" w:hAnsiTheme="minorHAnsi" w:cstheme="minorHAnsi"/>
          <w:szCs w:val="24"/>
        </w:rPr>
        <w:lastRenderedPageBreak/>
        <w:t>-</w:t>
      </w:r>
      <w:r w:rsidRPr="004F1177">
        <w:rPr>
          <w:rFonts w:asciiTheme="minorHAnsi" w:hAnsiTheme="minorHAnsi" w:cstheme="minorHAnsi"/>
          <w:szCs w:val="24"/>
        </w:rPr>
        <w:tab/>
        <w:t>e-post av 21. august 2020 med vedlegg</w:t>
      </w:r>
    </w:p>
    <w:p w14:paraId="2468F57B" w14:textId="77777777" w:rsidR="003225AC" w:rsidRDefault="003225AC" w:rsidP="003225AC">
      <w:pPr>
        <w:rPr>
          <w:rFonts w:asciiTheme="minorHAnsi" w:hAnsiTheme="minorHAnsi" w:cstheme="minorHAnsi"/>
          <w:szCs w:val="24"/>
        </w:rPr>
      </w:pPr>
      <w:r w:rsidRPr="004F1177">
        <w:rPr>
          <w:rFonts w:asciiTheme="minorHAnsi" w:hAnsiTheme="minorHAnsi" w:cstheme="minorHAnsi"/>
          <w:szCs w:val="24"/>
        </w:rPr>
        <w:t>-</w:t>
      </w:r>
      <w:r w:rsidRPr="004F1177">
        <w:rPr>
          <w:rFonts w:asciiTheme="minorHAnsi" w:hAnsiTheme="minorHAnsi" w:cstheme="minorHAnsi"/>
          <w:szCs w:val="24"/>
        </w:rPr>
        <w:tab/>
        <w:t xml:space="preserve">e-post av 2. september 2020 med vedlegg </w:t>
      </w:r>
    </w:p>
    <w:p w14:paraId="699E4241" w14:textId="77777777" w:rsidR="003225AC" w:rsidRDefault="003225AC" w:rsidP="003225AC">
      <w:pPr>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ab/>
        <w:t>e-post av 22. september 2020</w:t>
      </w:r>
    </w:p>
    <w:p w14:paraId="776097E5" w14:textId="77777777" w:rsidR="003225AC" w:rsidRPr="004F1177" w:rsidRDefault="003225AC" w:rsidP="003225AC">
      <w:pPr>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ab/>
        <w:t>e-post av 23. september 2020 med vedlegg</w:t>
      </w:r>
    </w:p>
    <w:p w14:paraId="4FB015B1" w14:textId="77777777" w:rsidR="003225AC" w:rsidRDefault="003225AC" w:rsidP="003225AC">
      <w:pPr>
        <w:pStyle w:val="Overskrift1"/>
        <w:rPr>
          <w:rFonts w:asciiTheme="minorHAnsi" w:hAnsiTheme="minorHAnsi" w:cstheme="minorHAnsi"/>
        </w:rPr>
      </w:pPr>
    </w:p>
    <w:p w14:paraId="313CF78D" w14:textId="77777777" w:rsidR="003225AC" w:rsidRPr="00C120CA" w:rsidRDefault="003225AC" w:rsidP="003225AC"/>
    <w:p w14:paraId="0AF1A44F" w14:textId="77777777" w:rsidR="003225AC" w:rsidRPr="00BA0EAA" w:rsidRDefault="003225AC" w:rsidP="003225AC">
      <w:pPr>
        <w:pStyle w:val="Overskrift1"/>
        <w:rPr>
          <w:rFonts w:asciiTheme="minorHAnsi" w:hAnsiTheme="minorHAnsi" w:cstheme="minorHAnsi"/>
        </w:rPr>
      </w:pPr>
      <w:r w:rsidRPr="00BA0EAA">
        <w:rPr>
          <w:rFonts w:asciiTheme="minorHAnsi" w:hAnsiTheme="minorHAnsi" w:cstheme="minorHAnsi"/>
        </w:rPr>
        <w:t>Arbeidstakers anførsler</w:t>
      </w:r>
    </w:p>
    <w:p w14:paraId="73391422" w14:textId="615F62F1" w:rsidR="003225AC" w:rsidRDefault="003225AC" w:rsidP="003225AC">
      <w:pPr>
        <w:rPr>
          <w:rFonts w:asciiTheme="minorHAnsi" w:hAnsiTheme="minorHAnsi" w:cstheme="minorBidi"/>
        </w:rPr>
      </w:pPr>
      <w:r>
        <w:rPr>
          <w:rFonts w:asciiTheme="minorHAnsi" w:hAnsiTheme="minorHAnsi" w:cstheme="minorBidi"/>
        </w:rPr>
        <w:t>A</w:t>
      </w:r>
      <w:r w:rsidRPr="28AA46B0">
        <w:rPr>
          <w:rFonts w:asciiTheme="minorHAnsi" w:hAnsiTheme="minorHAnsi" w:cstheme="minorBidi"/>
        </w:rPr>
        <w:t xml:space="preserve"> anfører i det vesentligste: </w:t>
      </w:r>
    </w:p>
    <w:p w14:paraId="6FC64759" w14:textId="77777777" w:rsidR="003225AC" w:rsidRDefault="003225AC" w:rsidP="003225AC">
      <w:pPr>
        <w:rPr>
          <w:rFonts w:asciiTheme="minorHAnsi" w:hAnsiTheme="minorHAnsi" w:cstheme="minorBidi"/>
        </w:rPr>
      </w:pPr>
    </w:p>
    <w:p w14:paraId="24AC09DC" w14:textId="77777777" w:rsidR="003225AC" w:rsidRPr="00082FF2" w:rsidRDefault="003225AC" w:rsidP="003225AC">
      <w:pPr>
        <w:rPr>
          <w:rFonts w:asciiTheme="minorHAnsi" w:hAnsiTheme="minorHAnsi" w:cstheme="minorHAnsi"/>
          <w:szCs w:val="24"/>
          <w:u w:val="single"/>
        </w:rPr>
      </w:pPr>
      <w:proofErr w:type="gramStart"/>
      <w:r w:rsidRPr="00082FF2">
        <w:rPr>
          <w:rFonts w:asciiTheme="minorHAnsi" w:hAnsiTheme="minorHAnsi" w:cstheme="minorHAnsi"/>
          <w:szCs w:val="24"/>
          <w:u w:val="single"/>
        </w:rPr>
        <w:t>Vedrørende</w:t>
      </w:r>
      <w:proofErr w:type="gramEnd"/>
      <w:r w:rsidRPr="00082FF2">
        <w:rPr>
          <w:rFonts w:asciiTheme="minorHAnsi" w:hAnsiTheme="minorHAnsi" w:cstheme="minorHAnsi"/>
          <w:szCs w:val="24"/>
          <w:u w:val="single"/>
        </w:rPr>
        <w:t xml:space="preserve"> krav om</w:t>
      </w:r>
      <w:r>
        <w:rPr>
          <w:rFonts w:asciiTheme="minorHAnsi" w:hAnsiTheme="minorHAnsi" w:cstheme="minorHAnsi"/>
          <w:szCs w:val="24"/>
          <w:u w:val="single"/>
        </w:rPr>
        <w:t xml:space="preserve"> rett til</w:t>
      </w:r>
      <w:r w:rsidRPr="00082FF2">
        <w:rPr>
          <w:rFonts w:asciiTheme="minorHAnsi" w:hAnsiTheme="minorHAnsi" w:cstheme="minorHAnsi"/>
          <w:szCs w:val="24"/>
          <w:u w:val="single"/>
        </w:rPr>
        <w:t xml:space="preserve"> stilling tilsvarende faktisk arbeidstid</w:t>
      </w:r>
    </w:p>
    <w:p w14:paraId="7702FF61" w14:textId="622228EC" w:rsidR="003225AC" w:rsidRDefault="003225AC" w:rsidP="003225AC">
      <w:pPr>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 xml:space="preserve"> anfører at han har rett til utvidet stilling tilsvarende faktisk arbeidstid og at behovet for merarbeid ikke har bortfalt. </w:t>
      </w:r>
      <w:r>
        <w:rPr>
          <w:rFonts w:asciiTheme="minorHAnsi" w:hAnsiTheme="minorHAnsi" w:cstheme="minorHAnsi"/>
          <w:szCs w:val="24"/>
        </w:rPr>
        <w:t>A</w:t>
      </w:r>
      <w:r>
        <w:rPr>
          <w:rFonts w:asciiTheme="minorHAnsi" w:hAnsiTheme="minorHAnsi" w:cstheme="minorHAnsi"/>
          <w:szCs w:val="24"/>
        </w:rPr>
        <w:t xml:space="preserve"> anfører at arbeidsoppgavene utføres fortsatt, det er bare han som ikke blir tildelt disse etter at han fremsatte krav om utvidet stilling. Dette gjelder levering av pakker og varer på dagtid.</w:t>
      </w:r>
    </w:p>
    <w:p w14:paraId="490C30DC" w14:textId="77777777" w:rsidR="003225AC" w:rsidRDefault="003225AC" w:rsidP="003225AC">
      <w:pPr>
        <w:rPr>
          <w:rFonts w:asciiTheme="minorHAnsi" w:hAnsiTheme="minorHAnsi" w:cstheme="minorHAnsi"/>
          <w:szCs w:val="24"/>
        </w:rPr>
      </w:pPr>
    </w:p>
    <w:p w14:paraId="73BB553D" w14:textId="77777777" w:rsidR="003225AC" w:rsidRPr="00082FF2" w:rsidRDefault="003225AC" w:rsidP="003225AC">
      <w:pPr>
        <w:rPr>
          <w:rFonts w:asciiTheme="minorHAnsi" w:hAnsiTheme="minorHAnsi" w:cstheme="minorHAnsi"/>
          <w:szCs w:val="24"/>
          <w:u w:val="single"/>
        </w:rPr>
      </w:pPr>
      <w:proofErr w:type="gramStart"/>
      <w:r w:rsidRPr="00082FF2">
        <w:rPr>
          <w:rFonts w:asciiTheme="minorHAnsi" w:hAnsiTheme="minorHAnsi" w:cstheme="minorHAnsi"/>
          <w:szCs w:val="24"/>
          <w:u w:val="single"/>
        </w:rPr>
        <w:t>Vedrørende</w:t>
      </w:r>
      <w:proofErr w:type="gramEnd"/>
      <w:r w:rsidRPr="00082FF2">
        <w:rPr>
          <w:rFonts w:asciiTheme="minorHAnsi" w:hAnsiTheme="minorHAnsi" w:cstheme="minorHAnsi"/>
          <w:szCs w:val="24"/>
          <w:u w:val="single"/>
        </w:rPr>
        <w:t xml:space="preserve"> krav om fortrinnsrett</w:t>
      </w:r>
    </w:p>
    <w:p w14:paraId="74C205E2" w14:textId="44F8925C" w:rsidR="003225AC" w:rsidRDefault="003225AC" w:rsidP="003225AC">
      <w:pPr>
        <w:rPr>
          <w:rFonts w:asciiTheme="minorHAnsi" w:hAnsiTheme="minorHAnsi" w:cstheme="minorHAnsi"/>
          <w:szCs w:val="24"/>
        </w:rPr>
      </w:pPr>
      <w:r>
        <w:rPr>
          <w:rFonts w:asciiTheme="minorHAnsi" w:hAnsiTheme="minorHAnsi" w:cstheme="minorHAnsi"/>
          <w:szCs w:val="24"/>
        </w:rPr>
        <w:t>A</w:t>
      </w:r>
      <w:r>
        <w:rPr>
          <w:rFonts w:asciiTheme="minorHAnsi" w:hAnsiTheme="minorHAnsi" w:cstheme="minorHAnsi"/>
          <w:szCs w:val="24"/>
        </w:rPr>
        <w:t xml:space="preserve"> anfører at han har fortrinnsrett til utvidet stilling. Fortrinnsrett til deler av tilstøtende rute 3203 kan fint kombineres med dagens geografi. Dette vil også medføre besparelse for virksomheten ettersom arbeidstaker i dag kjører deler av strekningen uten å stoppe for leveringer. Rutene kan deles opp for å tilpasse leveringsfristen dersom bedriften ønsker det.</w:t>
      </w:r>
    </w:p>
    <w:p w14:paraId="5268B1B3" w14:textId="77777777" w:rsidR="003225AC" w:rsidRDefault="003225AC" w:rsidP="003225AC">
      <w:pPr>
        <w:rPr>
          <w:rFonts w:asciiTheme="minorHAnsi" w:hAnsiTheme="minorHAnsi" w:cstheme="minorHAnsi"/>
          <w:szCs w:val="24"/>
        </w:rPr>
      </w:pPr>
    </w:p>
    <w:p w14:paraId="157610F2" w14:textId="77777777" w:rsidR="003225AC" w:rsidRPr="00BA0EAA" w:rsidRDefault="003225AC" w:rsidP="003225AC">
      <w:pPr>
        <w:rPr>
          <w:rFonts w:asciiTheme="minorHAnsi" w:hAnsiTheme="minorHAnsi" w:cstheme="minorHAnsi"/>
          <w:szCs w:val="24"/>
        </w:rPr>
      </w:pPr>
    </w:p>
    <w:p w14:paraId="6D74E37C" w14:textId="77777777" w:rsidR="003225AC" w:rsidRPr="00BA0EAA" w:rsidRDefault="003225AC" w:rsidP="003225AC">
      <w:pPr>
        <w:pStyle w:val="Overskrift1"/>
        <w:rPr>
          <w:rFonts w:asciiTheme="minorHAnsi" w:hAnsiTheme="minorHAnsi" w:cstheme="minorHAnsi"/>
        </w:rPr>
      </w:pPr>
      <w:r w:rsidRPr="00BA0EAA">
        <w:rPr>
          <w:rFonts w:asciiTheme="minorHAnsi" w:hAnsiTheme="minorHAnsi" w:cstheme="minorHAnsi"/>
        </w:rPr>
        <w:t xml:space="preserve">Arbeidsgivers anførsler </w:t>
      </w:r>
    </w:p>
    <w:p w14:paraId="38480881" w14:textId="18BEE5A0" w:rsidR="003225AC" w:rsidRDefault="003225AC" w:rsidP="003225AC">
      <w:pPr>
        <w:rPr>
          <w:rFonts w:asciiTheme="minorHAnsi" w:hAnsiTheme="minorHAnsi" w:cstheme="minorBidi"/>
        </w:rPr>
      </w:pPr>
      <w:r>
        <w:rPr>
          <w:rFonts w:asciiTheme="minorHAnsi" w:hAnsiTheme="minorHAnsi" w:cstheme="minorBidi"/>
        </w:rPr>
        <w:t>B</w:t>
      </w:r>
      <w:r w:rsidRPr="28AA46B0">
        <w:rPr>
          <w:rFonts w:asciiTheme="minorHAnsi" w:hAnsiTheme="minorHAnsi" w:cstheme="minorBidi"/>
        </w:rPr>
        <w:t xml:space="preserve"> anfører i det vesentligste: </w:t>
      </w:r>
    </w:p>
    <w:p w14:paraId="3E7B0B77" w14:textId="77777777" w:rsidR="003225AC" w:rsidRDefault="003225AC" w:rsidP="003225AC">
      <w:pPr>
        <w:rPr>
          <w:rFonts w:asciiTheme="minorHAnsi" w:hAnsiTheme="minorHAnsi" w:cstheme="minorBidi"/>
        </w:rPr>
      </w:pPr>
    </w:p>
    <w:p w14:paraId="11739C77" w14:textId="77777777" w:rsidR="003225AC" w:rsidRPr="00D479DD" w:rsidRDefault="003225AC" w:rsidP="003225AC">
      <w:pPr>
        <w:rPr>
          <w:rFonts w:asciiTheme="minorHAnsi" w:hAnsiTheme="minorHAnsi" w:cstheme="minorHAnsi"/>
          <w:szCs w:val="24"/>
          <w:u w:val="single"/>
        </w:rPr>
      </w:pPr>
      <w:proofErr w:type="gramStart"/>
      <w:r w:rsidRPr="00D479DD">
        <w:rPr>
          <w:rFonts w:asciiTheme="minorHAnsi" w:hAnsiTheme="minorHAnsi" w:cstheme="minorHAnsi"/>
          <w:szCs w:val="24"/>
          <w:u w:val="single"/>
        </w:rPr>
        <w:t>Vedrørende</w:t>
      </w:r>
      <w:proofErr w:type="gramEnd"/>
      <w:r w:rsidRPr="00D479DD">
        <w:rPr>
          <w:rFonts w:asciiTheme="minorHAnsi" w:hAnsiTheme="minorHAnsi" w:cstheme="minorHAnsi"/>
          <w:szCs w:val="24"/>
          <w:u w:val="single"/>
        </w:rPr>
        <w:t xml:space="preserve"> krav om </w:t>
      </w:r>
      <w:r>
        <w:rPr>
          <w:rFonts w:asciiTheme="minorHAnsi" w:hAnsiTheme="minorHAnsi" w:cstheme="minorHAnsi"/>
          <w:szCs w:val="24"/>
          <w:u w:val="single"/>
        </w:rPr>
        <w:t xml:space="preserve">rett til </w:t>
      </w:r>
      <w:r w:rsidRPr="00D479DD">
        <w:rPr>
          <w:rFonts w:asciiTheme="minorHAnsi" w:hAnsiTheme="minorHAnsi" w:cstheme="minorHAnsi"/>
          <w:szCs w:val="24"/>
          <w:u w:val="single"/>
        </w:rPr>
        <w:t>stilling tilsvarende faktisk arbeidstid</w:t>
      </w:r>
    </w:p>
    <w:p w14:paraId="1B46389B" w14:textId="709EF368" w:rsidR="003225AC" w:rsidRPr="00BA0EAA" w:rsidRDefault="003225AC" w:rsidP="003225AC">
      <w:pPr>
        <w:rPr>
          <w:rFonts w:asciiTheme="minorHAnsi" w:hAnsiTheme="minorHAnsi" w:cstheme="minorHAnsi"/>
          <w:szCs w:val="24"/>
        </w:rPr>
      </w:pPr>
      <w:r>
        <w:rPr>
          <w:rFonts w:asciiTheme="minorHAnsi" w:hAnsiTheme="minorHAnsi" w:cstheme="minorHAnsi"/>
          <w:szCs w:val="24"/>
        </w:rPr>
        <w:t xml:space="preserve">En utvidelse av stillingen knyttet til mertid på </w:t>
      </w:r>
      <w:proofErr w:type="spellStart"/>
      <w:r>
        <w:rPr>
          <w:rFonts w:asciiTheme="minorHAnsi" w:hAnsiTheme="minorHAnsi" w:cstheme="minorHAnsi"/>
          <w:szCs w:val="24"/>
        </w:rPr>
        <w:t>budrute</w:t>
      </w:r>
      <w:proofErr w:type="spellEnd"/>
      <w:r>
        <w:rPr>
          <w:rFonts w:asciiTheme="minorHAnsi" w:hAnsiTheme="minorHAnsi" w:cstheme="minorHAnsi"/>
          <w:szCs w:val="24"/>
        </w:rPr>
        <w:t xml:space="preserve"> må skje via avisbudoverenskomstens system. En utvidelse av stilling etter dette systemet må gjøres gjennom kontrollmåling og eventuell nemndsbehandling. </w:t>
      </w:r>
      <w:r w:rsidRPr="004C6BC4">
        <w:rPr>
          <w:rFonts w:asciiTheme="minorHAnsi" w:hAnsiTheme="minorHAnsi" w:cstheme="minorHAnsi"/>
          <w:szCs w:val="24"/>
        </w:rPr>
        <w:t xml:space="preserve">Videre anfører arbeidsgiver </w:t>
      </w:r>
      <w:r>
        <w:rPr>
          <w:rFonts w:asciiTheme="minorHAnsi" w:hAnsiTheme="minorHAnsi" w:cstheme="minorHAnsi"/>
          <w:szCs w:val="24"/>
        </w:rPr>
        <w:t xml:space="preserve">for det første </w:t>
      </w:r>
      <w:r w:rsidRPr="004C6BC4">
        <w:rPr>
          <w:rFonts w:asciiTheme="minorHAnsi" w:hAnsiTheme="minorHAnsi" w:cstheme="minorHAnsi"/>
          <w:szCs w:val="24"/>
        </w:rPr>
        <w:t xml:space="preserve">at arbeid tildelt etter forliksavtalen ikke </w:t>
      </w:r>
      <w:r>
        <w:rPr>
          <w:rFonts w:asciiTheme="minorHAnsi" w:hAnsiTheme="minorHAnsi" w:cstheme="minorHAnsi"/>
          <w:szCs w:val="24"/>
        </w:rPr>
        <w:t>kan anses som «arbeid utover avtalt arbeidstid» og for det andre er det ikke</w:t>
      </w:r>
      <w:r w:rsidRPr="004C6BC4">
        <w:rPr>
          <w:rFonts w:asciiTheme="minorHAnsi" w:hAnsiTheme="minorHAnsi" w:cstheme="minorHAnsi"/>
          <w:szCs w:val="24"/>
        </w:rPr>
        <w:t xml:space="preserve"> utført jevnlig. </w:t>
      </w:r>
      <w:r>
        <w:rPr>
          <w:rFonts w:asciiTheme="minorHAnsi" w:hAnsiTheme="minorHAnsi" w:cstheme="minorHAnsi"/>
          <w:szCs w:val="24"/>
        </w:rPr>
        <w:t xml:space="preserve">Merarbeidet har ikke tilstrekkelig omfang, hyppighet og stabilitet til at det kan gi rett til utvidelse av stilling etter § 14-4 a. Videre anfører arbeidsgiver at behovet for merarbeid har bortfalt ettersom kjøring av transport til </w:t>
      </w:r>
      <w:proofErr w:type="spellStart"/>
      <w:r>
        <w:rPr>
          <w:rFonts w:asciiTheme="minorHAnsi" w:hAnsiTheme="minorHAnsi" w:cstheme="minorHAnsi"/>
          <w:szCs w:val="24"/>
        </w:rPr>
        <w:t>X</w:t>
      </w:r>
      <w:proofErr w:type="spellEnd"/>
      <w:r>
        <w:rPr>
          <w:rFonts w:asciiTheme="minorHAnsi" w:hAnsiTheme="minorHAnsi" w:cstheme="minorHAnsi"/>
          <w:szCs w:val="24"/>
        </w:rPr>
        <w:t xml:space="preserve"> og pakkeutkjøring på dagtid ikke lenger utføres i særlig grad.</w:t>
      </w:r>
    </w:p>
    <w:p w14:paraId="6FF64EB3" w14:textId="77777777" w:rsidR="003225AC" w:rsidRDefault="003225AC" w:rsidP="003225AC">
      <w:pPr>
        <w:rPr>
          <w:rFonts w:asciiTheme="minorHAnsi" w:hAnsiTheme="minorHAnsi" w:cstheme="minorHAnsi"/>
          <w:u w:val="single"/>
        </w:rPr>
      </w:pPr>
    </w:p>
    <w:p w14:paraId="5736124D" w14:textId="77777777" w:rsidR="003225AC" w:rsidRDefault="003225AC" w:rsidP="003225AC">
      <w:pPr>
        <w:rPr>
          <w:rFonts w:asciiTheme="minorHAnsi" w:hAnsiTheme="minorHAnsi" w:cstheme="minorHAnsi"/>
          <w:u w:val="single"/>
        </w:rPr>
      </w:pPr>
      <w:proofErr w:type="gramStart"/>
      <w:r w:rsidRPr="00707417">
        <w:rPr>
          <w:rFonts w:asciiTheme="minorHAnsi" w:hAnsiTheme="minorHAnsi" w:cstheme="minorHAnsi"/>
          <w:u w:val="single"/>
        </w:rPr>
        <w:t>Vedrørende</w:t>
      </w:r>
      <w:proofErr w:type="gramEnd"/>
      <w:r w:rsidRPr="00707417">
        <w:rPr>
          <w:rFonts w:asciiTheme="minorHAnsi" w:hAnsiTheme="minorHAnsi" w:cstheme="minorHAnsi"/>
          <w:u w:val="single"/>
        </w:rPr>
        <w:t xml:space="preserve"> krav om fortrinnsrett</w:t>
      </w:r>
      <w:r>
        <w:rPr>
          <w:rFonts w:asciiTheme="minorHAnsi" w:hAnsiTheme="minorHAnsi" w:cstheme="minorHAnsi"/>
          <w:u w:val="single"/>
        </w:rPr>
        <w:t xml:space="preserve"> </w:t>
      </w:r>
    </w:p>
    <w:p w14:paraId="5068F5C1" w14:textId="69E03D35" w:rsidR="003225AC" w:rsidRPr="00707417" w:rsidRDefault="003225AC" w:rsidP="003225AC">
      <w:pPr>
        <w:rPr>
          <w:rFonts w:asciiTheme="minorHAnsi" w:hAnsiTheme="minorHAnsi" w:cstheme="minorHAnsi"/>
        </w:rPr>
      </w:pPr>
      <w:r w:rsidRPr="00707417">
        <w:rPr>
          <w:rFonts w:asciiTheme="minorHAnsi" w:hAnsiTheme="minorHAnsi" w:cstheme="minorHAnsi"/>
        </w:rPr>
        <w:t>Tildeling av</w:t>
      </w:r>
      <w:r>
        <w:rPr>
          <w:rFonts w:asciiTheme="minorHAnsi" w:hAnsiTheme="minorHAnsi" w:cstheme="minorHAnsi"/>
        </w:rPr>
        <w:t xml:space="preserve"> ytterligere ruter til </w:t>
      </w:r>
      <w:r>
        <w:rPr>
          <w:rFonts w:asciiTheme="minorHAnsi" w:hAnsiTheme="minorHAnsi" w:cstheme="minorHAnsi"/>
        </w:rPr>
        <w:t>A</w:t>
      </w:r>
      <w:r>
        <w:rPr>
          <w:rFonts w:asciiTheme="minorHAnsi" w:hAnsiTheme="minorHAnsi" w:cstheme="minorHAnsi"/>
        </w:rPr>
        <w:t xml:space="preserve"> er ikke praktisk gjennomførbart. Det er tidsvinduet og fristen for levering til abonnenter som i hovedsak avgjør hvor lange ruter og hvilke tilsettinger som må foretas. En fortrinnsrett til utvidet stilling for </w:t>
      </w:r>
      <w:r>
        <w:rPr>
          <w:rFonts w:asciiTheme="minorHAnsi" w:hAnsiTheme="minorHAnsi" w:cstheme="minorHAnsi"/>
        </w:rPr>
        <w:t>A</w:t>
      </w:r>
      <w:r>
        <w:rPr>
          <w:rFonts w:asciiTheme="minorHAnsi" w:hAnsiTheme="minorHAnsi" w:cstheme="minorHAnsi"/>
        </w:rPr>
        <w:t xml:space="preserve"> vil medføre en vesentlig ulempe for virksomheten.</w:t>
      </w:r>
    </w:p>
    <w:p w14:paraId="65A8C886" w14:textId="77777777" w:rsidR="003225AC" w:rsidRDefault="003225AC" w:rsidP="003225AC">
      <w:pPr>
        <w:rPr>
          <w:rFonts w:asciiTheme="minorHAnsi" w:hAnsiTheme="minorHAnsi" w:cstheme="minorHAnsi"/>
        </w:rPr>
      </w:pPr>
    </w:p>
    <w:p w14:paraId="1721AD99" w14:textId="77777777" w:rsidR="003225AC" w:rsidRPr="00BC34C9" w:rsidRDefault="003225AC" w:rsidP="003225AC">
      <w:pPr>
        <w:rPr>
          <w:rFonts w:asciiTheme="minorHAnsi" w:hAnsiTheme="minorHAnsi" w:cstheme="minorHAnsi"/>
        </w:rPr>
      </w:pPr>
    </w:p>
    <w:p w14:paraId="020D9629" w14:textId="77777777" w:rsidR="003225AC" w:rsidRPr="00BA0EAA" w:rsidRDefault="003225AC" w:rsidP="003225AC">
      <w:pPr>
        <w:pStyle w:val="Overskrift1"/>
        <w:rPr>
          <w:rFonts w:asciiTheme="minorHAnsi" w:hAnsiTheme="minorHAnsi" w:cstheme="minorHAnsi"/>
        </w:rPr>
      </w:pPr>
      <w:r>
        <w:rPr>
          <w:rFonts w:asciiTheme="minorHAnsi" w:hAnsiTheme="minorHAnsi" w:cstheme="minorHAnsi"/>
        </w:rPr>
        <w:t>Tvisteløsningsnemnda</w:t>
      </w:r>
      <w:r w:rsidRPr="00BA0EAA">
        <w:rPr>
          <w:rFonts w:asciiTheme="minorHAnsi" w:hAnsiTheme="minorHAnsi" w:cstheme="minorHAnsi"/>
        </w:rPr>
        <w:t>s merknader</w:t>
      </w:r>
    </w:p>
    <w:p w14:paraId="5E46529F" w14:textId="77777777" w:rsidR="003225AC" w:rsidRDefault="003225AC" w:rsidP="003225AC">
      <w:pPr>
        <w:rPr>
          <w:rFonts w:asciiTheme="minorHAnsi" w:hAnsiTheme="minorHAnsi" w:cstheme="minorHAnsi"/>
          <w:bCs/>
          <w:szCs w:val="24"/>
        </w:rPr>
      </w:pPr>
      <w:r w:rsidRPr="001C23CC">
        <w:rPr>
          <w:rFonts w:asciiTheme="minorHAnsi" w:hAnsiTheme="minorHAnsi" w:cstheme="minorHAnsi"/>
          <w:bCs/>
          <w:szCs w:val="24"/>
        </w:rPr>
        <w:t>Tvist mellom arbeidsgiver og arbeidstaker om</w:t>
      </w:r>
      <w:r w:rsidRPr="009B2FEA">
        <w:rPr>
          <w:rFonts w:asciiTheme="minorHAnsi" w:hAnsiTheme="minorHAnsi" w:cstheme="minorHAnsi"/>
        </w:rPr>
        <w:t xml:space="preserve"> fortrinnsrett for delt</w:t>
      </w:r>
      <w:r>
        <w:rPr>
          <w:rFonts w:asciiTheme="minorHAnsi" w:hAnsiTheme="minorHAnsi" w:cstheme="minorHAnsi"/>
        </w:rPr>
        <w:t xml:space="preserve">idsansatte og </w:t>
      </w:r>
      <w:r w:rsidRPr="001C23CC">
        <w:rPr>
          <w:rFonts w:asciiTheme="minorHAnsi" w:hAnsiTheme="minorHAnsi" w:cstheme="minorHAnsi"/>
          <w:bCs/>
          <w:szCs w:val="24"/>
        </w:rPr>
        <w:t xml:space="preserve">rett til stilling for deltidsansatte tilsvarende faktisk arbeidstid kan bringes inn for </w:t>
      </w:r>
      <w:r>
        <w:rPr>
          <w:rFonts w:asciiTheme="minorHAnsi" w:hAnsiTheme="minorHAnsi" w:cstheme="minorHAnsi"/>
          <w:bCs/>
          <w:szCs w:val="24"/>
        </w:rPr>
        <w:t>Tvisteløsningsnemnda</w:t>
      </w:r>
      <w:r w:rsidRPr="001C23CC">
        <w:rPr>
          <w:rFonts w:asciiTheme="minorHAnsi" w:hAnsiTheme="minorHAnsi" w:cstheme="minorHAnsi"/>
          <w:bCs/>
          <w:szCs w:val="24"/>
        </w:rPr>
        <w:t>, jf. arbeidsmiljøloven § 17-2 (1)</w:t>
      </w:r>
      <w:r>
        <w:rPr>
          <w:rFonts w:asciiTheme="minorHAnsi" w:hAnsiTheme="minorHAnsi" w:cstheme="minorHAnsi"/>
          <w:bCs/>
          <w:szCs w:val="24"/>
        </w:rPr>
        <w:t xml:space="preserve">, </w:t>
      </w:r>
      <w:r w:rsidRPr="009B2FEA">
        <w:rPr>
          <w:rFonts w:asciiTheme="minorHAnsi" w:hAnsiTheme="minorHAnsi" w:cstheme="minorHAnsi"/>
        </w:rPr>
        <w:t>§ 14-3 (</w:t>
      </w:r>
      <w:r>
        <w:rPr>
          <w:rFonts w:asciiTheme="minorHAnsi" w:hAnsiTheme="minorHAnsi" w:cstheme="minorHAnsi"/>
        </w:rPr>
        <w:t>5</w:t>
      </w:r>
      <w:r w:rsidRPr="009B2FEA">
        <w:rPr>
          <w:rFonts w:asciiTheme="minorHAnsi" w:hAnsiTheme="minorHAnsi" w:cstheme="minorHAnsi"/>
        </w:rPr>
        <w:t>)</w:t>
      </w:r>
      <w:r w:rsidRPr="001C23CC">
        <w:rPr>
          <w:rFonts w:asciiTheme="minorHAnsi" w:hAnsiTheme="minorHAnsi" w:cstheme="minorHAnsi"/>
          <w:bCs/>
          <w:szCs w:val="24"/>
        </w:rPr>
        <w:t xml:space="preserve"> og § 14-4 a (2). I henhold til forskrift om tvisteløsningsnemnd etter arbeidsmiljøloven § 2 settes nemnda med</w:t>
      </w:r>
      <w:r>
        <w:rPr>
          <w:rFonts w:asciiTheme="minorHAnsi" w:hAnsiTheme="minorHAnsi" w:cstheme="minorHAnsi"/>
          <w:bCs/>
          <w:szCs w:val="24"/>
        </w:rPr>
        <w:t xml:space="preserve"> </w:t>
      </w:r>
      <w:sdt>
        <w:sdtPr>
          <w:rPr>
            <w:rFonts w:asciiTheme="minorHAnsi" w:hAnsiTheme="minorHAnsi" w:cstheme="minorHAnsi"/>
            <w:bCs/>
            <w:szCs w:val="24"/>
          </w:rPr>
          <w:id w:val="-895505877"/>
          <w:placeholder>
            <w:docPart w:val="A4DC1DAB113C4B0FAC1F735D9190EDB3"/>
          </w:placeholder>
          <w:dropDownList>
            <w:listItem w:value="Velg et element."/>
            <w:listItem w:displayText="leder" w:value="leder"/>
            <w:listItem w:displayText="nestleder" w:value="nestleder"/>
          </w:dropDownList>
        </w:sdtPr>
        <w:sdtContent>
          <w:r>
            <w:rPr>
              <w:rFonts w:asciiTheme="minorHAnsi" w:hAnsiTheme="minorHAnsi" w:cstheme="minorHAnsi"/>
              <w:bCs/>
              <w:szCs w:val="24"/>
            </w:rPr>
            <w:t>nestleder</w:t>
          </w:r>
        </w:sdtContent>
      </w:sdt>
      <w:r w:rsidRPr="001C23CC">
        <w:rPr>
          <w:rFonts w:asciiTheme="minorHAnsi" w:hAnsiTheme="minorHAnsi" w:cstheme="minorHAnsi"/>
          <w:bCs/>
          <w:color w:val="FF0000"/>
          <w:szCs w:val="24"/>
        </w:rPr>
        <w:t xml:space="preserve"> </w:t>
      </w:r>
      <w:r w:rsidRPr="001C23CC">
        <w:rPr>
          <w:rFonts w:asciiTheme="minorHAnsi" w:hAnsiTheme="minorHAnsi" w:cstheme="minorHAnsi"/>
          <w:bCs/>
          <w:szCs w:val="24"/>
        </w:rPr>
        <w:lastRenderedPageBreak/>
        <w:t>og to faste medlemmer</w:t>
      </w:r>
      <w:r w:rsidRPr="00C16C4F">
        <w:rPr>
          <w:rFonts w:asciiTheme="minorHAnsi" w:hAnsiTheme="minorHAnsi" w:cstheme="minorHAnsi"/>
          <w:bCs/>
          <w:szCs w:val="24"/>
        </w:rPr>
        <w:t xml:space="preserve">. </w:t>
      </w:r>
      <w:r w:rsidRPr="00C16C4F">
        <w:rPr>
          <w:rFonts w:asciiTheme="minorHAnsi" w:hAnsiTheme="minorHAnsi" w:cstheme="minorHAnsi"/>
        </w:rPr>
        <w:t>I tillegg er det oppnevnt ytterligere to medlemmer med særlig kunnskap om den bransjen som er berørt i saken (bransjemedlemmer).</w:t>
      </w:r>
    </w:p>
    <w:p w14:paraId="4ADC92A7" w14:textId="77777777" w:rsidR="003225AC" w:rsidRPr="001C23CC" w:rsidRDefault="003225AC" w:rsidP="003225AC">
      <w:pPr>
        <w:rPr>
          <w:rFonts w:asciiTheme="minorHAnsi" w:hAnsiTheme="minorHAnsi" w:cstheme="minorHAnsi"/>
          <w:bCs/>
          <w:szCs w:val="24"/>
        </w:rPr>
      </w:pPr>
    </w:p>
    <w:p w14:paraId="0AF2E8F0" w14:textId="77777777" w:rsidR="003225AC" w:rsidRPr="00C16C4F" w:rsidRDefault="003225AC" w:rsidP="003225AC">
      <w:pPr>
        <w:rPr>
          <w:rFonts w:asciiTheme="minorHAnsi" w:hAnsiTheme="minorHAnsi" w:cstheme="minorHAnsi"/>
          <w:bCs/>
          <w:szCs w:val="24"/>
          <w:u w:val="single"/>
        </w:rPr>
      </w:pPr>
      <w:proofErr w:type="gramStart"/>
      <w:r w:rsidRPr="00C16C4F">
        <w:rPr>
          <w:rFonts w:asciiTheme="minorHAnsi" w:hAnsiTheme="minorHAnsi" w:cstheme="minorHAnsi"/>
          <w:bCs/>
          <w:szCs w:val="24"/>
          <w:u w:val="single"/>
        </w:rPr>
        <w:t>Vedrørende</w:t>
      </w:r>
      <w:proofErr w:type="gramEnd"/>
      <w:r w:rsidRPr="00C16C4F">
        <w:rPr>
          <w:rFonts w:asciiTheme="minorHAnsi" w:hAnsiTheme="minorHAnsi" w:cstheme="minorHAnsi"/>
          <w:bCs/>
          <w:szCs w:val="24"/>
          <w:u w:val="single"/>
        </w:rPr>
        <w:t xml:space="preserve"> krav om rett til stilling tilsvarende faktisk arbeidstid</w:t>
      </w:r>
    </w:p>
    <w:p w14:paraId="23DEF19E" w14:textId="77777777" w:rsidR="003225AC" w:rsidRPr="001C23CC" w:rsidRDefault="003225AC" w:rsidP="003225AC">
      <w:pPr>
        <w:rPr>
          <w:rFonts w:asciiTheme="minorHAnsi" w:hAnsiTheme="minorHAnsi" w:cstheme="minorHAnsi"/>
          <w:bCs/>
          <w:szCs w:val="24"/>
        </w:rPr>
      </w:pPr>
      <w:r w:rsidRPr="001C23CC">
        <w:rPr>
          <w:rFonts w:asciiTheme="minorHAnsi" w:hAnsiTheme="minorHAnsi" w:cstheme="minorHAnsi"/>
          <w:bCs/>
          <w:szCs w:val="24"/>
        </w:rPr>
        <w:t>Arbeidsmiljøloven § 14-4 a fastsetter at deltidsansatte som de siste 12 måneder jevnlig har arbeidet utover avtalt arbeidstid, har rett til stilling tilsvarende faktisk arbeidstid i denne perioden, med mindre arbeidsgiver kan dokumentere at behovet for merarbeidet ikke lenger foreligger. Tolvmånedersperioden skal beregnes med utgangspunkt i det tidspunkt arbeidstaker fremmet sitt krav.</w:t>
      </w:r>
    </w:p>
    <w:p w14:paraId="3AE7F73E" w14:textId="77777777" w:rsidR="003225AC" w:rsidRPr="001C23CC" w:rsidRDefault="003225AC" w:rsidP="003225AC">
      <w:pPr>
        <w:rPr>
          <w:rFonts w:asciiTheme="minorHAnsi" w:hAnsiTheme="minorHAnsi" w:cstheme="minorHAnsi"/>
          <w:bCs/>
          <w:szCs w:val="24"/>
        </w:rPr>
      </w:pPr>
    </w:p>
    <w:p w14:paraId="7004CBE1" w14:textId="0C555129" w:rsidR="003225AC" w:rsidRPr="001C23CC" w:rsidRDefault="003225AC" w:rsidP="003225AC">
      <w:pPr>
        <w:rPr>
          <w:rFonts w:asciiTheme="minorHAnsi" w:hAnsiTheme="minorHAnsi" w:cstheme="minorHAnsi"/>
          <w:bCs/>
          <w:szCs w:val="24"/>
        </w:rPr>
      </w:pPr>
      <w:r w:rsidRPr="001C23CC">
        <w:rPr>
          <w:rFonts w:asciiTheme="minorHAnsi" w:hAnsiTheme="minorHAnsi" w:cstheme="minorHAnsi"/>
          <w:bCs/>
          <w:szCs w:val="24"/>
        </w:rPr>
        <w:t xml:space="preserve">Arbeidstaker fremsatte sitt krav for arbeidsgiver </w:t>
      </w:r>
      <w:r>
        <w:rPr>
          <w:rFonts w:asciiTheme="minorHAnsi" w:hAnsiTheme="minorHAnsi" w:cstheme="minorHAnsi"/>
          <w:bCs/>
          <w:szCs w:val="24"/>
        </w:rPr>
        <w:t>13. januar 2020</w:t>
      </w:r>
      <w:r w:rsidRPr="001C23CC">
        <w:rPr>
          <w:rFonts w:asciiTheme="minorHAnsi" w:hAnsiTheme="minorHAnsi" w:cstheme="minorHAnsi"/>
          <w:bCs/>
          <w:szCs w:val="24"/>
        </w:rPr>
        <w:t xml:space="preserve">. Nemnda legger til grunn at siste dag i tolvmånedersperioden er dagen forut for at kravet ble fremsatt for arbeidsgiver. Den relevante perioden i denne saken er dermed fra og med </w:t>
      </w:r>
      <w:r>
        <w:rPr>
          <w:rFonts w:asciiTheme="minorHAnsi" w:hAnsiTheme="minorHAnsi" w:cstheme="minorHAnsi"/>
          <w:bCs/>
          <w:szCs w:val="24"/>
        </w:rPr>
        <w:t>13. januar 2019</w:t>
      </w:r>
      <w:r w:rsidRPr="001C23CC">
        <w:rPr>
          <w:rFonts w:asciiTheme="minorHAnsi" w:hAnsiTheme="minorHAnsi" w:cstheme="minorHAnsi"/>
          <w:bCs/>
          <w:szCs w:val="24"/>
        </w:rPr>
        <w:t xml:space="preserve"> til og med </w:t>
      </w:r>
      <w:r>
        <w:rPr>
          <w:rFonts w:asciiTheme="minorHAnsi" w:hAnsiTheme="minorHAnsi" w:cstheme="minorHAnsi"/>
          <w:bCs/>
          <w:szCs w:val="24"/>
        </w:rPr>
        <w:t>12. januar 2020</w:t>
      </w:r>
      <w:r w:rsidRPr="001C23CC">
        <w:rPr>
          <w:rFonts w:asciiTheme="minorHAnsi" w:hAnsiTheme="minorHAnsi" w:cstheme="minorHAnsi"/>
          <w:bCs/>
          <w:szCs w:val="24"/>
        </w:rPr>
        <w:t xml:space="preserve">. Vaktoversikt forelagt nemnda viser at </w:t>
      </w:r>
      <w:r>
        <w:rPr>
          <w:rFonts w:asciiTheme="minorHAnsi" w:hAnsiTheme="minorHAnsi" w:cstheme="minorHAnsi"/>
          <w:bCs/>
          <w:szCs w:val="24"/>
        </w:rPr>
        <w:t>A</w:t>
      </w:r>
      <w:r w:rsidRPr="001C23CC">
        <w:rPr>
          <w:rFonts w:asciiTheme="minorHAnsi" w:hAnsiTheme="minorHAnsi" w:cstheme="minorHAnsi"/>
          <w:bCs/>
          <w:szCs w:val="24"/>
        </w:rPr>
        <w:t xml:space="preserve"> har arbeidet </w:t>
      </w:r>
      <w:r>
        <w:rPr>
          <w:rFonts w:asciiTheme="minorHAnsi" w:hAnsiTheme="minorHAnsi" w:cstheme="minorHAnsi"/>
          <w:bCs/>
          <w:szCs w:val="24"/>
        </w:rPr>
        <w:t>288,55</w:t>
      </w:r>
      <w:r w:rsidRPr="001C23CC">
        <w:rPr>
          <w:rFonts w:asciiTheme="minorHAnsi" w:hAnsiTheme="minorHAnsi" w:cstheme="minorHAnsi"/>
          <w:bCs/>
          <w:szCs w:val="24"/>
        </w:rPr>
        <w:t xml:space="preserve"> timer utover </w:t>
      </w:r>
      <w:r w:rsidRPr="001A3B58">
        <w:rPr>
          <w:rFonts w:asciiTheme="minorHAnsi" w:hAnsiTheme="minorHAnsi" w:cstheme="minorHAnsi"/>
          <w:bCs/>
          <w:szCs w:val="24"/>
        </w:rPr>
        <w:t xml:space="preserve">sin faste deltidsstilling </w:t>
      </w:r>
      <w:r w:rsidRPr="001C23CC">
        <w:rPr>
          <w:rFonts w:asciiTheme="minorHAnsi" w:hAnsiTheme="minorHAnsi" w:cstheme="minorHAnsi"/>
          <w:bCs/>
          <w:szCs w:val="24"/>
        </w:rPr>
        <w:t xml:space="preserve">i denne perioden. Full stilling utgjør </w:t>
      </w:r>
      <w:r>
        <w:rPr>
          <w:rFonts w:asciiTheme="minorHAnsi" w:hAnsiTheme="minorHAnsi" w:cstheme="minorHAnsi"/>
          <w:bCs/>
          <w:szCs w:val="24"/>
        </w:rPr>
        <w:t>1846</w:t>
      </w:r>
      <w:r w:rsidRPr="001C23CC">
        <w:rPr>
          <w:rFonts w:asciiTheme="minorHAnsi" w:hAnsiTheme="minorHAnsi" w:cstheme="minorHAnsi"/>
          <w:bCs/>
          <w:szCs w:val="24"/>
        </w:rPr>
        <w:t xml:space="preserve"> timer per år.</w:t>
      </w:r>
    </w:p>
    <w:p w14:paraId="030E6616" w14:textId="77777777" w:rsidR="003225AC" w:rsidRPr="001C23CC" w:rsidRDefault="003225AC" w:rsidP="003225AC">
      <w:pPr>
        <w:rPr>
          <w:rFonts w:asciiTheme="minorHAnsi" w:hAnsiTheme="minorHAnsi" w:cstheme="minorHAnsi"/>
          <w:bCs/>
          <w:szCs w:val="24"/>
        </w:rPr>
      </w:pPr>
    </w:p>
    <w:p w14:paraId="5A6F0A78" w14:textId="58C17431" w:rsidR="003225AC" w:rsidRPr="001A3B58" w:rsidRDefault="003225AC" w:rsidP="003225AC">
      <w:pPr>
        <w:rPr>
          <w:rFonts w:asciiTheme="minorHAnsi" w:hAnsiTheme="minorHAnsi" w:cstheme="minorHAnsi"/>
          <w:bCs/>
          <w:szCs w:val="24"/>
        </w:rPr>
      </w:pPr>
      <w:r w:rsidRPr="001A3B58">
        <w:rPr>
          <w:rFonts w:asciiTheme="minorHAnsi" w:hAnsiTheme="minorHAnsi" w:cstheme="minorHAnsi"/>
          <w:bCs/>
          <w:szCs w:val="24"/>
        </w:rPr>
        <w:t xml:space="preserve">Uenigheten mellom partene i denne saken gjelder hva som skal inngå i beregningsgrunnlaget, om jevnlighetskravet er oppfylt, samt hvorvidt behovet for </w:t>
      </w:r>
      <w:r>
        <w:rPr>
          <w:rFonts w:asciiTheme="minorHAnsi" w:hAnsiTheme="minorHAnsi" w:cstheme="minorHAnsi"/>
          <w:bCs/>
          <w:szCs w:val="24"/>
        </w:rPr>
        <w:t>A</w:t>
      </w:r>
      <w:r>
        <w:rPr>
          <w:rFonts w:asciiTheme="minorHAnsi" w:hAnsiTheme="minorHAnsi" w:cstheme="minorHAnsi"/>
          <w:bCs/>
          <w:szCs w:val="24"/>
        </w:rPr>
        <w:t>s</w:t>
      </w:r>
      <w:r w:rsidRPr="001A3B58">
        <w:rPr>
          <w:rFonts w:asciiTheme="minorHAnsi" w:hAnsiTheme="minorHAnsi" w:cstheme="minorHAnsi"/>
          <w:bCs/>
          <w:szCs w:val="24"/>
        </w:rPr>
        <w:t xml:space="preserve"> sitt merarbeid er bortfalt.</w:t>
      </w:r>
    </w:p>
    <w:p w14:paraId="70F18B70" w14:textId="77777777" w:rsidR="003225AC" w:rsidRPr="001C23CC" w:rsidRDefault="003225AC" w:rsidP="003225AC">
      <w:pPr>
        <w:rPr>
          <w:rFonts w:asciiTheme="minorHAnsi" w:hAnsiTheme="minorHAnsi" w:cstheme="minorHAnsi"/>
          <w:bCs/>
          <w:szCs w:val="24"/>
        </w:rPr>
      </w:pPr>
    </w:p>
    <w:p w14:paraId="7D7F4377" w14:textId="77777777" w:rsidR="003225AC" w:rsidRDefault="003225AC" w:rsidP="003225AC">
      <w:pPr>
        <w:rPr>
          <w:rFonts w:asciiTheme="minorHAnsi" w:hAnsiTheme="minorHAnsi" w:cstheme="minorHAnsi"/>
        </w:rPr>
      </w:pPr>
      <w:r w:rsidRPr="00DF69F6">
        <w:rPr>
          <w:rFonts w:asciiTheme="minorHAnsi" w:hAnsiTheme="minorHAnsi" w:cstheme="minorHAnsi"/>
        </w:rPr>
        <w:t xml:space="preserve">Nemnda vil først ta stilling til </w:t>
      </w:r>
      <w:r w:rsidRPr="00F032AD">
        <w:rPr>
          <w:rFonts w:asciiTheme="minorHAnsi" w:hAnsiTheme="minorHAnsi" w:cstheme="minorHAnsi"/>
        </w:rPr>
        <w:t>hv</w:t>
      </w:r>
      <w:r>
        <w:rPr>
          <w:rFonts w:asciiTheme="minorHAnsi" w:hAnsiTheme="minorHAnsi" w:cstheme="minorHAnsi"/>
        </w:rPr>
        <w:t>a</w:t>
      </w:r>
      <w:r w:rsidRPr="00F032AD">
        <w:rPr>
          <w:rFonts w:asciiTheme="minorHAnsi" w:hAnsiTheme="minorHAnsi" w:cstheme="minorHAnsi"/>
        </w:rPr>
        <w:t xml:space="preserve"> som skal tas med i beregningsgrunnlaget.</w:t>
      </w:r>
    </w:p>
    <w:p w14:paraId="164C2F22" w14:textId="77777777" w:rsidR="003225AC" w:rsidRDefault="003225AC" w:rsidP="003225AC">
      <w:pPr>
        <w:rPr>
          <w:rFonts w:asciiTheme="minorHAnsi" w:hAnsiTheme="minorHAnsi" w:cstheme="minorHAnsi"/>
        </w:rPr>
      </w:pPr>
    </w:p>
    <w:p w14:paraId="03B8EB6B" w14:textId="77777777" w:rsidR="003225AC" w:rsidRDefault="003225AC" w:rsidP="003225AC">
      <w:pPr>
        <w:rPr>
          <w:rFonts w:asciiTheme="minorHAnsi" w:hAnsiTheme="minorHAnsi" w:cstheme="minorBidi"/>
        </w:rPr>
      </w:pPr>
      <w:r w:rsidRPr="28AA46B0">
        <w:rPr>
          <w:rFonts w:asciiTheme="minorHAnsi" w:hAnsiTheme="minorHAnsi" w:cstheme="minorBidi"/>
        </w:rPr>
        <w:t>Nemnda viser til bestemmelsens forarbeider (</w:t>
      </w:r>
      <w:proofErr w:type="spellStart"/>
      <w:r w:rsidRPr="28AA46B0">
        <w:rPr>
          <w:rFonts w:asciiTheme="minorHAnsi" w:hAnsiTheme="minorHAnsi" w:cstheme="minorBidi"/>
        </w:rPr>
        <w:t>Prop</w:t>
      </w:r>
      <w:proofErr w:type="spellEnd"/>
      <w:r w:rsidRPr="28AA46B0">
        <w:rPr>
          <w:rFonts w:asciiTheme="minorHAnsi" w:hAnsiTheme="minorHAnsi" w:cstheme="minorBidi"/>
        </w:rPr>
        <w:t xml:space="preserve">. 83 L for 2012-2013, pkt. 4.4.4.2), hvor det fremkommer at § 14-4 a tar sikte på å omfatte jevnlig ekstraarbeid utover den stillingsandel </w:t>
      </w:r>
      <w:proofErr w:type="gramStart"/>
      <w:r w:rsidRPr="28AA46B0">
        <w:rPr>
          <w:rFonts w:asciiTheme="minorHAnsi" w:hAnsiTheme="minorHAnsi" w:cstheme="minorBidi"/>
        </w:rPr>
        <w:t>den deltidsansatte formelt</w:t>
      </w:r>
      <w:proofErr w:type="gramEnd"/>
      <w:r w:rsidRPr="28AA46B0">
        <w:rPr>
          <w:rFonts w:asciiTheme="minorHAnsi" w:hAnsiTheme="minorHAnsi" w:cstheme="minorBidi"/>
        </w:rPr>
        <w:t xml:space="preserve"> har. Etter nemndas oppfatning vil derfor alt arbeid utover den formelle stillingsandelen som utgangspunkt anses som «arbeid utover avtalt arbeidstid». Forarbeidene avgrenser imidlertid kriteriets anvendelsesområde mot situasjoner hvor det er avtalt en utvidelse av stillingen i form av en midlertidig ansettelseskontrakt, og det understrekes at i slike tilfeller skal stillingsutvidelsen ikke anses som «arbeid utover avtalt arbeidstid».</w:t>
      </w:r>
    </w:p>
    <w:p w14:paraId="682C26F5" w14:textId="77777777" w:rsidR="003225AC" w:rsidRDefault="003225AC" w:rsidP="003225AC">
      <w:pPr>
        <w:rPr>
          <w:rFonts w:asciiTheme="minorHAnsi" w:hAnsiTheme="minorHAnsi" w:cstheme="minorHAnsi"/>
        </w:rPr>
      </w:pPr>
    </w:p>
    <w:p w14:paraId="00DF82F6" w14:textId="7E776FB0" w:rsidR="003225AC" w:rsidRDefault="003225AC" w:rsidP="003225AC">
      <w:pPr>
        <w:rPr>
          <w:rFonts w:asciiTheme="minorHAnsi" w:hAnsiTheme="minorHAnsi" w:cstheme="minorHAnsi"/>
        </w:rPr>
      </w:pPr>
      <w:r>
        <w:rPr>
          <w:rFonts w:asciiTheme="minorHAnsi" w:hAnsiTheme="minorHAnsi" w:cstheme="minorHAnsi"/>
        </w:rPr>
        <w:t xml:space="preserve">Arbeidsgiver anfører at merarbeid tildelt etter forliksavtalen ikke kan anses som «arbeid utover avtalt arbeidstid». Etter forliksavtalen skal </w:t>
      </w:r>
      <w:r>
        <w:rPr>
          <w:rFonts w:asciiTheme="minorHAnsi" w:hAnsiTheme="minorHAnsi" w:cstheme="minorHAnsi"/>
        </w:rPr>
        <w:t>A</w:t>
      </w:r>
      <w:r>
        <w:rPr>
          <w:rFonts w:asciiTheme="minorHAnsi" w:hAnsiTheme="minorHAnsi" w:cstheme="minorHAnsi"/>
        </w:rPr>
        <w:t xml:space="preserve"> med flere prioriteres ved tildeling av ekstra arbeid ved midlertidige og akutte behov når dette med rimelighet lar seg gjennomføre. Ved vurderingen kan bedriften ta hensyn til leveringsfrister og eventuelle forsinkelser som vil kunne oppstå ved valg av bud.</w:t>
      </w:r>
    </w:p>
    <w:p w14:paraId="19AFD7CF" w14:textId="77777777" w:rsidR="003225AC" w:rsidRDefault="003225AC" w:rsidP="003225AC">
      <w:pPr>
        <w:rPr>
          <w:rFonts w:asciiTheme="minorHAnsi" w:hAnsiTheme="minorHAnsi" w:cstheme="minorHAnsi"/>
        </w:rPr>
      </w:pPr>
    </w:p>
    <w:p w14:paraId="09F6DBC6" w14:textId="77777777" w:rsidR="003225AC" w:rsidRPr="00146A46" w:rsidRDefault="003225AC" w:rsidP="003225AC">
      <w:pPr>
        <w:rPr>
          <w:rFonts w:asciiTheme="minorHAnsi" w:hAnsiTheme="minorHAnsi" w:cstheme="minorHAnsi"/>
        </w:rPr>
      </w:pPr>
      <w:r w:rsidRPr="00146A46">
        <w:rPr>
          <w:rFonts w:asciiTheme="minorHAnsi" w:hAnsiTheme="minorHAnsi" w:cstheme="minorHAnsi"/>
        </w:rPr>
        <w:t>Nemnda har kommet til at merarbeid tildelt som følge av forliksavtalen skal tas med i beregningen av merarbeid. Forliksavtalen i</w:t>
      </w:r>
      <w:r>
        <w:rPr>
          <w:rFonts w:asciiTheme="minorHAnsi" w:hAnsiTheme="minorHAnsi" w:cstheme="minorHAnsi"/>
        </w:rPr>
        <w:t>nneholder ingen bestemt stillingsutvidelse eller konkretisert timeantall. Det er heller ikke inngått noen ansettelseskontrakt for eventuell midlertidig stillingsutvidelse etter forliksavtalen. Merarbeidstimene som er tildelt som følge av forliksavtalen fremstår for nemnda som ordinært merarbeid som skal omfattes av bestemmelsen.</w:t>
      </w:r>
    </w:p>
    <w:p w14:paraId="5E59E30D" w14:textId="77777777" w:rsidR="003225AC" w:rsidRDefault="003225AC" w:rsidP="003225AC">
      <w:pPr>
        <w:rPr>
          <w:rFonts w:asciiTheme="minorHAnsi" w:hAnsiTheme="minorHAnsi" w:cstheme="minorHAnsi"/>
        </w:rPr>
      </w:pPr>
    </w:p>
    <w:p w14:paraId="3968610C" w14:textId="195F2901" w:rsidR="003225AC" w:rsidRDefault="003225AC" w:rsidP="003225AC">
      <w:pPr>
        <w:rPr>
          <w:rFonts w:asciiTheme="minorHAnsi" w:hAnsiTheme="minorHAnsi" w:cstheme="minorHAnsi"/>
        </w:rPr>
      </w:pPr>
      <w:r>
        <w:rPr>
          <w:rFonts w:asciiTheme="minorHAnsi" w:hAnsiTheme="minorHAnsi" w:cstheme="minorHAnsi"/>
        </w:rPr>
        <w:t xml:space="preserve">Arbeidsgiver anfører at merarbeid som </w:t>
      </w:r>
      <w:r>
        <w:rPr>
          <w:rFonts w:asciiTheme="minorHAnsi" w:hAnsiTheme="minorHAnsi" w:cstheme="minorHAnsi"/>
        </w:rPr>
        <w:t>A</w:t>
      </w:r>
      <w:r>
        <w:rPr>
          <w:rFonts w:asciiTheme="minorHAnsi" w:hAnsiTheme="minorHAnsi" w:cstheme="minorHAnsi"/>
        </w:rPr>
        <w:t xml:space="preserve"> har utført i </w:t>
      </w:r>
      <w:proofErr w:type="spellStart"/>
      <w:r>
        <w:rPr>
          <w:rFonts w:asciiTheme="minorHAnsi" w:hAnsiTheme="minorHAnsi" w:cstheme="minorHAnsi"/>
        </w:rPr>
        <w:t>budruten</w:t>
      </w:r>
      <w:proofErr w:type="spellEnd"/>
      <w:r>
        <w:rPr>
          <w:rFonts w:asciiTheme="minorHAnsi" w:hAnsiTheme="minorHAnsi" w:cstheme="minorHAnsi"/>
        </w:rPr>
        <w:t xml:space="preserve"> ikke kan gi rett til økt stilling etter arbeidsmiljøloven § 14-4 a. En utvidelse av stillingen må gjøres i kraft av avisbud overenskomstens system, gjennom kontrollmåling og eventuell nemndsbehandling.</w:t>
      </w:r>
    </w:p>
    <w:p w14:paraId="1C401CDA" w14:textId="1CF599AA" w:rsidR="003225AC" w:rsidRDefault="003225AC" w:rsidP="003225AC">
      <w:pPr>
        <w:rPr>
          <w:rFonts w:asciiTheme="minorHAnsi" w:hAnsiTheme="minorHAnsi" w:cstheme="minorBidi"/>
        </w:rPr>
      </w:pPr>
      <w:r w:rsidRPr="3CB9118D">
        <w:rPr>
          <w:rFonts w:asciiTheme="minorHAnsi" w:hAnsiTheme="minorHAnsi" w:cstheme="minorBidi"/>
        </w:rPr>
        <w:lastRenderedPageBreak/>
        <w:t xml:space="preserve">Nemnda har kommet til at arbeidstid utover det stipulerte for </w:t>
      </w:r>
      <w:r>
        <w:rPr>
          <w:rFonts w:asciiTheme="minorHAnsi" w:hAnsiTheme="minorHAnsi" w:cstheme="minorBidi"/>
        </w:rPr>
        <w:t>A</w:t>
      </w:r>
      <w:r w:rsidRPr="3CB9118D">
        <w:rPr>
          <w:rFonts w:asciiTheme="minorHAnsi" w:hAnsiTheme="minorHAnsi" w:cstheme="minorBidi"/>
        </w:rPr>
        <w:t xml:space="preserve">s </w:t>
      </w:r>
      <w:proofErr w:type="spellStart"/>
      <w:r w:rsidRPr="3CB9118D">
        <w:rPr>
          <w:rFonts w:asciiTheme="minorHAnsi" w:hAnsiTheme="minorHAnsi" w:cstheme="minorBidi"/>
        </w:rPr>
        <w:t>budrute</w:t>
      </w:r>
      <w:proofErr w:type="spellEnd"/>
      <w:r w:rsidRPr="3CB9118D">
        <w:rPr>
          <w:rFonts w:asciiTheme="minorHAnsi" w:hAnsiTheme="minorHAnsi" w:cstheme="minorBidi"/>
        </w:rPr>
        <w:t xml:space="preserve"> ikke er å anse som merarbeid, og derved ikke skal tas med i beregningen etter arbeidsmiljøloven § 14-4 a. I Avisbudavtalen er det avtalefestet et system for justering av den stipulerte arbeidstiden for de enkelte </w:t>
      </w:r>
      <w:proofErr w:type="spellStart"/>
      <w:r w:rsidRPr="3CB9118D">
        <w:rPr>
          <w:rFonts w:asciiTheme="minorHAnsi" w:hAnsiTheme="minorHAnsi" w:cstheme="minorBidi"/>
        </w:rPr>
        <w:t>budruter</w:t>
      </w:r>
      <w:proofErr w:type="spellEnd"/>
      <w:r w:rsidRPr="3CB9118D">
        <w:rPr>
          <w:rFonts w:asciiTheme="minorHAnsi" w:hAnsiTheme="minorHAnsi" w:cstheme="minorBidi"/>
        </w:rPr>
        <w:t xml:space="preserve">, jf. Avisbudavtalen § 2. Avisbudavtalen fastsetter at et avisbud som mener at den faktiske arbeidstiden knyttet til en </w:t>
      </w:r>
      <w:proofErr w:type="spellStart"/>
      <w:r w:rsidRPr="3CB9118D">
        <w:rPr>
          <w:rFonts w:asciiTheme="minorHAnsi" w:hAnsiTheme="minorHAnsi" w:cstheme="minorBidi"/>
        </w:rPr>
        <w:t>budrute</w:t>
      </w:r>
      <w:proofErr w:type="spellEnd"/>
      <w:r w:rsidRPr="3CB9118D">
        <w:rPr>
          <w:rFonts w:asciiTheme="minorHAnsi" w:hAnsiTheme="minorHAnsi" w:cstheme="minorBidi"/>
        </w:rPr>
        <w:t xml:space="preserve"> overstiger den fastlagte tiden, kan kreve kontrollmåling av den aktuelle </w:t>
      </w:r>
      <w:proofErr w:type="spellStart"/>
      <w:r w:rsidRPr="3CB9118D">
        <w:rPr>
          <w:rFonts w:asciiTheme="minorHAnsi" w:hAnsiTheme="minorHAnsi" w:cstheme="minorBidi"/>
        </w:rPr>
        <w:t>budruten</w:t>
      </w:r>
      <w:proofErr w:type="spellEnd"/>
      <w:r w:rsidRPr="3CB9118D">
        <w:rPr>
          <w:rFonts w:asciiTheme="minorHAnsi" w:hAnsiTheme="minorHAnsi" w:cstheme="minorBidi"/>
        </w:rPr>
        <w:t>. Slik kontrollmåling vil da skje etter nærmere angitte kriterier fastlagt i Avisbudavtalen.</w:t>
      </w:r>
    </w:p>
    <w:p w14:paraId="629F8A38" w14:textId="77777777" w:rsidR="003225AC" w:rsidRDefault="003225AC" w:rsidP="003225AC">
      <w:pPr>
        <w:rPr>
          <w:rFonts w:asciiTheme="minorHAnsi" w:hAnsiTheme="minorHAnsi" w:cstheme="minorHAnsi"/>
        </w:rPr>
      </w:pPr>
    </w:p>
    <w:p w14:paraId="1D867AEF" w14:textId="5006F2E0" w:rsidR="003225AC" w:rsidRPr="007F6AE0" w:rsidRDefault="003225AC" w:rsidP="003225AC">
      <w:pPr>
        <w:rPr>
          <w:rFonts w:asciiTheme="minorHAnsi" w:hAnsiTheme="minorHAnsi" w:cstheme="minorHAnsi"/>
        </w:rPr>
      </w:pPr>
      <w:r w:rsidRPr="007F6AE0">
        <w:rPr>
          <w:rFonts w:asciiTheme="minorHAnsi" w:hAnsiTheme="minorHAnsi" w:cstheme="minorHAnsi"/>
        </w:rPr>
        <w:t xml:space="preserve">Parter som ikke blir enige om arbeidstiden etter en slik kontrolloppmåling, kan få tvisten avgjort av en særskilt oppnevnt nemnd i henhold til reglene i bilag 13 til «Avisbudavtalen». Det er dermed tariffestet at </w:t>
      </w:r>
      <w:r>
        <w:rPr>
          <w:rFonts w:asciiTheme="minorHAnsi" w:hAnsiTheme="minorHAnsi" w:cstheme="minorHAnsi"/>
        </w:rPr>
        <w:t>A</w:t>
      </w:r>
      <w:r w:rsidRPr="007F6AE0">
        <w:rPr>
          <w:rFonts w:asciiTheme="minorHAnsi" w:hAnsiTheme="minorHAnsi" w:cstheme="minorHAnsi"/>
        </w:rPr>
        <w:t xml:space="preserve"> kan kreve at det gjennomføres en kontrollmåling av hans rute. Denne kontrollmålingen kan igjen bringes inn for nemndsbehandling i henhold til Avisbudavtalen. Avgjørende for utfallet av en kontrollmåling og eventuelt nemndsbehandling, vil være en stipulasjon av «normal arbeidstid» på den aktuelle </w:t>
      </w:r>
      <w:proofErr w:type="spellStart"/>
      <w:r w:rsidRPr="007F6AE0">
        <w:rPr>
          <w:rFonts w:asciiTheme="minorHAnsi" w:hAnsiTheme="minorHAnsi" w:cstheme="minorHAnsi"/>
        </w:rPr>
        <w:t>budruten</w:t>
      </w:r>
      <w:proofErr w:type="spellEnd"/>
      <w:r w:rsidRPr="007F6AE0">
        <w:rPr>
          <w:rFonts w:asciiTheme="minorHAnsi" w:hAnsiTheme="minorHAnsi" w:cstheme="minorHAnsi"/>
        </w:rPr>
        <w:t xml:space="preserve"> og ikke nødvendigvis den tiden </w:t>
      </w:r>
      <w:r>
        <w:rPr>
          <w:rFonts w:asciiTheme="minorHAnsi" w:hAnsiTheme="minorHAnsi" w:cstheme="minorHAnsi"/>
        </w:rPr>
        <w:t>A</w:t>
      </w:r>
      <w:r w:rsidRPr="007F6AE0">
        <w:rPr>
          <w:rFonts w:asciiTheme="minorHAnsi" w:hAnsiTheme="minorHAnsi" w:cstheme="minorHAnsi"/>
        </w:rPr>
        <w:t xml:space="preserve"> faktisk bruker på sin rute. Dersom en slik prosess medfører at </w:t>
      </w:r>
      <w:r>
        <w:rPr>
          <w:rFonts w:asciiTheme="minorHAnsi" w:hAnsiTheme="minorHAnsi" w:cstheme="minorHAnsi"/>
        </w:rPr>
        <w:t>A</w:t>
      </w:r>
      <w:r w:rsidRPr="007F6AE0">
        <w:rPr>
          <w:rFonts w:asciiTheme="minorHAnsi" w:hAnsiTheme="minorHAnsi" w:cstheme="minorHAnsi"/>
        </w:rPr>
        <w:t xml:space="preserve"> sin arbeidstid økes, vil hans stilling måtte utvides. </w:t>
      </w:r>
    </w:p>
    <w:p w14:paraId="4B26EE94" w14:textId="77777777" w:rsidR="003225AC" w:rsidRDefault="003225AC" w:rsidP="003225AC"/>
    <w:p w14:paraId="2F9B6FBF" w14:textId="77777777" w:rsidR="003225AC" w:rsidRDefault="003225AC" w:rsidP="003225AC">
      <w:pPr>
        <w:rPr>
          <w:rFonts w:asciiTheme="minorHAnsi" w:hAnsiTheme="minorHAnsi" w:cstheme="minorHAnsi"/>
        </w:rPr>
      </w:pPr>
      <w:r w:rsidRPr="007F6AE0">
        <w:rPr>
          <w:rFonts w:asciiTheme="minorHAnsi" w:hAnsiTheme="minorHAnsi" w:cstheme="minorHAnsi"/>
        </w:rPr>
        <w:t xml:space="preserve">Fastsettelsen av riktig arbeidstid for </w:t>
      </w:r>
      <w:proofErr w:type="spellStart"/>
      <w:r w:rsidRPr="007F6AE0">
        <w:rPr>
          <w:rFonts w:asciiTheme="minorHAnsi" w:hAnsiTheme="minorHAnsi" w:cstheme="minorHAnsi"/>
        </w:rPr>
        <w:t>budruter</w:t>
      </w:r>
      <w:proofErr w:type="spellEnd"/>
      <w:r w:rsidRPr="007F6AE0">
        <w:rPr>
          <w:rFonts w:asciiTheme="minorHAnsi" w:hAnsiTheme="minorHAnsi" w:cstheme="minorHAnsi"/>
        </w:rPr>
        <w:t xml:space="preserve"> er følgelig et spørsmål som faller inn under kompetansen til de nevnte tariffestede voldgiftsinstansene. Det vil heller ikke være hensiktsmessig om nemda skulle foreta en stipulering av tidsforbruket knyttet til de enkelte </w:t>
      </w:r>
      <w:proofErr w:type="spellStart"/>
      <w:r w:rsidRPr="007F6AE0">
        <w:rPr>
          <w:rFonts w:asciiTheme="minorHAnsi" w:hAnsiTheme="minorHAnsi" w:cstheme="minorHAnsi"/>
        </w:rPr>
        <w:t>budruter</w:t>
      </w:r>
      <w:proofErr w:type="spellEnd"/>
      <w:r w:rsidRPr="007F6AE0">
        <w:rPr>
          <w:rFonts w:asciiTheme="minorHAnsi" w:hAnsiTheme="minorHAnsi" w:cstheme="minorHAnsi"/>
        </w:rPr>
        <w:t xml:space="preserve"> da en slik vurdering i stor grad vil avhenge av faktiske vurderinger knyttet til særegenhetene ved de enkelte </w:t>
      </w:r>
      <w:proofErr w:type="spellStart"/>
      <w:r w:rsidRPr="007F6AE0">
        <w:rPr>
          <w:rFonts w:asciiTheme="minorHAnsi" w:hAnsiTheme="minorHAnsi" w:cstheme="minorHAnsi"/>
        </w:rPr>
        <w:t>budruter</w:t>
      </w:r>
      <w:proofErr w:type="spellEnd"/>
      <w:r w:rsidRPr="007F6AE0">
        <w:rPr>
          <w:rFonts w:asciiTheme="minorHAnsi" w:hAnsiTheme="minorHAnsi" w:cstheme="minorHAnsi"/>
        </w:rPr>
        <w:t>. Nemda finner etter dette at det ikke faller inn under nemdas kompetanse å fatte avgjørelser i saker som er tilrettelagt for stipulering av arbeidstid etter den tariffestede tvisteløsningsordningen</w:t>
      </w:r>
      <w:r>
        <w:rPr>
          <w:rFonts w:asciiTheme="minorHAnsi" w:hAnsiTheme="minorHAnsi" w:cstheme="minorHAnsi"/>
        </w:rPr>
        <w:t>. Det vises til tvisteløsningsnemndas vedtak 147/17.</w:t>
      </w:r>
    </w:p>
    <w:p w14:paraId="791AACE7" w14:textId="77777777" w:rsidR="003225AC" w:rsidRDefault="003225AC" w:rsidP="003225AC">
      <w:pPr>
        <w:rPr>
          <w:rFonts w:asciiTheme="minorHAnsi" w:hAnsiTheme="minorHAnsi" w:cstheme="minorHAnsi"/>
        </w:rPr>
      </w:pPr>
    </w:p>
    <w:p w14:paraId="0F6814CE" w14:textId="6256B7A2" w:rsidR="003225AC" w:rsidRDefault="003225AC" w:rsidP="003225AC">
      <w:pPr>
        <w:rPr>
          <w:rFonts w:asciiTheme="minorHAnsi" w:hAnsiTheme="minorHAnsi" w:cstheme="minorHAnsi"/>
        </w:rPr>
      </w:pPr>
      <w:r>
        <w:rPr>
          <w:rFonts w:asciiTheme="minorHAnsi" w:hAnsiTheme="minorHAnsi" w:cstheme="minorHAnsi"/>
        </w:rPr>
        <w:t xml:space="preserve">Etter fremlagt dokumentasjon skal dermed 133,62 timer tas ut av beregningsgrunnlaget. Da gjenstår 154,93 merarbeidstimer som </w:t>
      </w:r>
      <w:r>
        <w:rPr>
          <w:rFonts w:asciiTheme="minorHAnsi" w:hAnsiTheme="minorHAnsi" w:cstheme="minorHAnsi"/>
        </w:rPr>
        <w:t>A</w:t>
      </w:r>
      <w:r>
        <w:rPr>
          <w:rFonts w:asciiTheme="minorHAnsi" w:hAnsiTheme="minorHAnsi" w:cstheme="minorHAnsi"/>
        </w:rPr>
        <w:t xml:space="preserve"> har utført utenfor sin faste </w:t>
      </w:r>
      <w:proofErr w:type="spellStart"/>
      <w:r>
        <w:rPr>
          <w:rFonts w:asciiTheme="minorHAnsi" w:hAnsiTheme="minorHAnsi" w:cstheme="minorHAnsi"/>
        </w:rPr>
        <w:t>budrute</w:t>
      </w:r>
      <w:proofErr w:type="spellEnd"/>
      <w:r>
        <w:rPr>
          <w:rFonts w:asciiTheme="minorHAnsi" w:hAnsiTheme="minorHAnsi" w:cstheme="minorHAnsi"/>
        </w:rPr>
        <w:t>.</w:t>
      </w:r>
    </w:p>
    <w:p w14:paraId="26F2D21E" w14:textId="77777777" w:rsidR="003225AC" w:rsidRPr="00A22FBE" w:rsidRDefault="003225AC" w:rsidP="003225AC">
      <w:pPr>
        <w:rPr>
          <w:rFonts w:asciiTheme="minorHAnsi" w:hAnsiTheme="minorHAnsi" w:cstheme="minorHAnsi"/>
        </w:rPr>
      </w:pPr>
    </w:p>
    <w:p w14:paraId="4C7393FA" w14:textId="77777777" w:rsidR="003225AC" w:rsidRPr="004819B7" w:rsidRDefault="003225AC" w:rsidP="003225AC">
      <w:pPr>
        <w:rPr>
          <w:rFonts w:asciiTheme="minorHAnsi" w:hAnsiTheme="minorHAnsi" w:cstheme="minorBidi"/>
        </w:rPr>
      </w:pPr>
      <w:r w:rsidRPr="28AA46B0">
        <w:rPr>
          <w:rFonts w:asciiTheme="minorHAnsi" w:hAnsiTheme="minorHAnsi" w:cstheme="minorBidi"/>
        </w:rPr>
        <w:t>Nemnda går så over til vurderingen av om jevnlighetsvilkåret i arbeidsmiljøloven § 14-4 a er oppfylt. Inngangskriteriet om at den deltidsansatte har arbeidet «jevnlig» utover avtalt arbeidstid byr på en konkret og skjønnsmessig vurdering som i første instans vil være overlatt til Tvisteløsningsnemnda der partene ikke selv blir enige.</w:t>
      </w:r>
    </w:p>
    <w:p w14:paraId="0900B7D0" w14:textId="77777777" w:rsidR="003225AC" w:rsidRPr="004819B7" w:rsidRDefault="003225AC" w:rsidP="003225AC">
      <w:pPr>
        <w:rPr>
          <w:rFonts w:asciiTheme="minorHAnsi" w:hAnsiTheme="minorHAnsi" w:cstheme="minorHAnsi"/>
        </w:rPr>
      </w:pPr>
    </w:p>
    <w:p w14:paraId="7B985FCE" w14:textId="77777777" w:rsidR="003225AC" w:rsidRPr="004819B7" w:rsidRDefault="003225AC" w:rsidP="003225AC">
      <w:pPr>
        <w:rPr>
          <w:rFonts w:asciiTheme="minorHAnsi" w:hAnsiTheme="minorHAnsi" w:cstheme="minorHAnsi"/>
        </w:rPr>
      </w:pPr>
      <w:r w:rsidRPr="004819B7">
        <w:rPr>
          <w:rFonts w:asciiTheme="minorHAnsi" w:hAnsiTheme="minorHAnsi" w:cstheme="minorHAnsi"/>
        </w:rPr>
        <w:t xml:space="preserve">Nemnda viser til at det </w:t>
      </w:r>
      <w:proofErr w:type="gramStart"/>
      <w:r w:rsidRPr="004819B7">
        <w:rPr>
          <w:rFonts w:asciiTheme="minorHAnsi" w:hAnsiTheme="minorHAnsi" w:cstheme="minorHAnsi"/>
        </w:rPr>
        <w:t>fremkommer</w:t>
      </w:r>
      <w:proofErr w:type="gramEnd"/>
      <w:r w:rsidRPr="004819B7">
        <w:rPr>
          <w:rFonts w:asciiTheme="minorHAnsi" w:hAnsiTheme="minorHAnsi" w:cstheme="minorHAnsi"/>
        </w:rPr>
        <w:t xml:space="preserve"> av bestemmelsens forarbeider (</w:t>
      </w:r>
      <w:proofErr w:type="spellStart"/>
      <w:r w:rsidRPr="004819B7">
        <w:rPr>
          <w:rFonts w:asciiTheme="minorHAnsi" w:hAnsiTheme="minorHAnsi" w:cstheme="minorHAnsi"/>
        </w:rPr>
        <w:t>Prop</w:t>
      </w:r>
      <w:proofErr w:type="spellEnd"/>
      <w:r w:rsidRPr="004819B7">
        <w:rPr>
          <w:rFonts w:asciiTheme="minorHAnsi" w:hAnsiTheme="minorHAnsi" w:cstheme="minorHAnsi"/>
        </w:rPr>
        <w:t xml:space="preserve">. 83 L for 2012-2013) at merarbeidets hyppighet, omfang og stabilitet vil være sentrale momenter i vurderingen av jevnlighetskriteriet. Slik nemnda ser det, vil disse tre momentene i noen grad gripe inn i hverandre. Uten en viss hyppighet, vil f.eks. merarbeidet heller ikke få nevneverdig omfang eller stabilitet. Med unntak for perioder der forhold på arbeidstakers side gjør det umulig, må det være utført et visst merarbeid gjennom hele beregningsperioden, men det kan ikke stilles bestemte krav til at arbeidet er utført ukentlig e.l. For at «merarbeidet i det store og hele fremstår som en etablert praksis», er det tilstrekkelig at det har forekommet slikt merarbeid gjennom hele beregningsperioden at det vitner om et stabilt og varig behov hos arbeidsgiver. </w:t>
      </w:r>
    </w:p>
    <w:p w14:paraId="1FA05959" w14:textId="77777777" w:rsidR="003225AC" w:rsidRPr="004819B7" w:rsidRDefault="003225AC" w:rsidP="003225AC">
      <w:pPr>
        <w:rPr>
          <w:rFonts w:asciiTheme="minorHAnsi" w:hAnsiTheme="minorHAnsi" w:cstheme="minorHAnsi"/>
        </w:rPr>
      </w:pPr>
    </w:p>
    <w:p w14:paraId="65907A61" w14:textId="431DF2BA" w:rsidR="003225AC" w:rsidRPr="004819B7" w:rsidRDefault="003225AC" w:rsidP="003225AC">
      <w:pPr>
        <w:rPr>
          <w:rFonts w:asciiTheme="minorHAnsi" w:hAnsiTheme="minorHAnsi" w:cstheme="minorHAnsi"/>
        </w:rPr>
      </w:pPr>
      <w:r w:rsidRPr="004819B7">
        <w:rPr>
          <w:rFonts w:asciiTheme="minorHAnsi" w:hAnsiTheme="minorHAnsi" w:cstheme="minorHAnsi"/>
        </w:rPr>
        <w:t>Nemnda har kommet til at merarbeidet er utført jevnlig</w:t>
      </w:r>
      <w:r>
        <w:rPr>
          <w:rFonts w:asciiTheme="minorHAnsi" w:hAnsiTheme="minorHAnsi" w:cstheme="minorHAnsi"/>
        </w:rPr>
        <w:t xml:space="preserve">. </w:t>
      </w:r>
      <w:r w:rsidRPr="004819B7">
        <w:rPr>
          <w:rFonts w:asciiTheme="minorHAnsi" w:hAnsiTheme="minorHAnsi" w:cstheme="minorHAnsi"/>
        </w:rPr>
        <w:t>Merarbeidet i denne saken går etter nemndas oppfatning utover det sporadiske. Selv om det har</w:t>
      </w:r>
      <w:r>
        <w:rPr>
          <w:rFonts w:asciiTheme="minorHAnsi" w:hAnsiTheme="minorHAnsi" w:cstheme="minorHAnsi"/>
        </w:rPr>
        <w:t xml:space="preserve"> vært</w:t>
      </w:r>
      <w:r w:rsidRPr="004819B7">
        <w:rPr>
          <w:rFonts w:asciiTheme="minorHAnsi" w:hAnsiTheme="minorHAnsi" w:cstheme="minorHAnsi"/>
        </w:rPr>
        <w:t xml:space="preserve"> visse svingninger i </w:t>
      </w:r>
      <w:r w:rsidRPr="004819B7">
        <w:rPr>
          <w:rFonts w:asciiTheme="minorHAnsi" w:hAnsiTheme="minorHAnsi" w:cstheme="minorHAnsi"/>
        </w:rPr>
        <w:lastRenderedPageBreak/>
        <w:t xml:space="preserve">intensiteten i beregningsperioden, har ekstraarbeidet vært tilstrekkelig jevnt fordelt utover året. Nemnda viser til at </w:t>
      </w:r>
      <w:r>
        <w:rPr>
          <w:rFonts w:asciiTheme="minorHAnsi" w:hAnsiTheme="minorHAnsi" w:cstheme="minorHAnsi"/>
        </w:rPr>
        <w:t>A</w:t>
      </w:r>
      <w:r>
        <w:rPr>
          <w:rFonts w:asciiTheme="minorHAnsi" w:hAnsiTheme="minorHAnsi" w:cstheme="minorHAnsi"/>
        </w:rPr>
        <w:t xml:space="preserve"> </w:t>
      </w:r>
      <w:r w:rsidRPr="004819B7">
        <w:rPr>
          <w:rFonts w:asciiTheme="minorHAnsi" w:hAnsiTheme="minorHAnsi" w:cstheme="minorHAnsi"/>
        </w:rPr>
        <w:t xml:space="preserve">har </w:t>
      </w:r>
      <w:r>
        <w:rPr>
          <w:rFonts w:asciiTheme="minorHAnsi" w:hAnsiTheme="minorHAnsi" w:cstheme="minorHAnsi"/>
        </w:rPr>
        <w:t xml:space="preserve">utført merarbeid hver måned i beregningsperioden. </w:t>
      </w:r>
      <w:r w:rsidRPr="004819B7">
        <w:rPr>
          <w:rFonts w:asciiTheme="minorHAnsi" w:hAnsiTheme="minorHAnsi" w:cstheme="minorHAnsi"/>
        </w:rPr>
        <w:t xml:space="preserve">Nemnda finner at ekstraarbeidet har hatt tilstrekkelig omfang, hyppighet og stabilitet i tolvmånedersperioden. Merarbeidet fremstår dermed etter en helhetsvurdering som en etablert praksis som oppfyller lovens krav. </w:t>
      </w:r>
    </w:p>
    <w:p w14:paraId="72B3CD47" w14:textId="77777777" w:rsidR="003225AC" w:rsidRPr="0032794C" w:rsidRDefault="003225AC" w:rsidP="003225AC">
      <w:pPr>
        <w:rPr>
          <w:rFonts w:asciiTheme="minorHAnsi" w:hAnsiTheme="minorHAnsi" w:cstheme="minorBidi"/>
          <w:u w:val="single"/>
        </w:rPr>
      </w:pPr>
    </w:p>
    <w:p w14:paraId="76D7082A" w14:textId="77777777" w:rsidR="003225AC" w:rsidRPr="0032794C" w:rsidRDefault="003225AC" w:rsidP="003225AC">
      <w:pPr>
        <w:rPr>
          <w:rFonts w:asciiTheme="minorHAnsi" w:hAnsiTheme="minorHAnsi" w:cstheme="minorBidi"/>
        </w:rPr>
      </w:pPr>
      <w:r w:rsidRPr="28AA46B0">
        <w:rPr>
          <w:rFonts w:asciiTheme="minorHAnsi" w:hAnsiTheme="minorHAnsi" w:cstheme="minorBidi"/>
        </w:rPr>
        <w:t xml:space="preserve">Arbeidsgiver har anført at behovet for arbeidstakers merarbeid ikke lenger foreligger. Hva som skal til for at behovet for merarbeid ikke lenger anses å foreligge, er ikke nærmere definert i loven. Ordlyden krever imidlertid at arbeidsgiver kan dokumentere at behovet for merarbeidet ikke lenger foreligger, og kravene til dokumentasjonen er i noen grad kommentert i forarbeidene, </w:t>
      </w:r>
      <w:proofErr w:type="spellStart"/>
      <w:r w:rsidRPr="28AA46B0">
        <w:rPr>
          <w:rFonts w:asciiTheme="minorHAnsi" w:hAnsiTheme="minorHAnsi" w:cstheme="minorBidi"/>
        </w:rPr>
        <w:t>Prop</w:t>
      </w:r>
      <w:proofErr w:type="spellEnd"/>
      <w:r w:rsidRPr="28AA46B0">
        <w:rPr>
          <w:rFonts w:asciiTheme="minorHAnsi" w:hAnsiTheme="minorHAnsi" w:cstheme="minorBidi"/>
        </w:rPr>
        <w:t xml:space="preserve">. 83 L (2012-2013) punkt 4.4.4.5: </w:t>
      </w:r>
    </w:p>
    <w:p w14:paraId="32611856" w14:textId="77777777" w:rsidR="003225AC" w:rsidRPr="0032794C" w:rsidRDefault="003225AC" w:rsidP="003225AC">
      <w:pPr>
        <w:rPr>
          <w:rFonts w:asciiTheme="minorHAnsi" w:hAnsiTheme="minorHAnsi" w:cstheme="minorHAnsi"/>
        </w:rPr>
      </w:pPr>
    </w:p>
    <w:p w14:paraId="51EF766E" w14:textId="77777777" w:rsidR="003225AC" w:rsidRPr="007356FD" w:rsidRDefault="003225AC" w:rsidP="003225AC">
      <w:pPr>
        <w:ind w:left="708"/>
        <w:rPr>
          <w:rFonts w:asciiTheme="minorHAnsi" w:hAnsiTheme="minorHAnsi" w:cstheme="minorHAnsi"/>
          <w:i/>
        </w:rPr>
      </w:pPr>
      <w:r w:rsidRPr="0032794C">
        <w:rPr>
          <w:rFonts w:asciiTheme="minorHAnsi" w:hAnsiTheme="minorHAnsi" w:cstheme="minorHAnsi"/>
          <w:i/>
        </w:rPr>
        <w:t>«Departementet finner det ikke hensiktsmessig å fastsette konkrete krav til hvilken dokumentasjon som arbeidsgiver må legge fram. Arbeidsgiver vil i praksis måtte fremlegge informasjon som gjør det mulig for arbeidstaker og eventuelt Tvisteløsningsnemnda å etterprøve. Det avgjørende vil være hvorvidt og i hvilken grad arbeidsgiver kan sannsynliggjøre at virksomheten ikke lenger har behov for merarbeidet i tiden framover.»</w:t>
      </w:r>
    </w:p>
    <w:p w14:paraId="6A9F35F8" w14:textId="77777777" w:rsidR="003225AC" w:rsidRDefault="003225AC" w:rsidP="003225AC">
      <w:pPr>
        <w:rPr>
          <w:rFonts w:asciiTheme="minorHAnsi" w:hAnsiTheme="minorHAnsi" w:cstheme="minorHAnsi"/>
        </w:rPr>
      </w:pPr>
    </w:p>
    <w:p w14:paraId="78E66D64" w14:textId="77777777" w:rsidR="003225AC" w:rsidRPr="00C335C8" w:rsidRDefault="003225AC" w:rsidP="003225AC">
      <w:pPr>
        <w:rPr>
          <w:rFonts w:asciiTheme="minorHAnsi" w:hAnsiTheme="minorHAnsi" w:cstheme="minorHAnsi"/>
        </w:rPr>
      </w:pPr>
      <w:r w:rsidRPr="00C335C8">
        <w:rPr>
          <w:rFonts w:asciiTheme="minorHAnsi" w:hAnsiTheme="minorHAnsi" w:cstheme="minorHAnsi"/>
        </w:rPr>
        <w:t>Tilsvarende må gjelde der behovet for merarbeid må forventes å bortfalle som følge av at arbeidsgiver har foretatt eller er i ferd med å foreta nyansettelser, eller kan legge til grunn at arbeidstakere snarlig vil vende tilbake til virksomheten etter syke- eller permisjonsopphold e.l.</w:t>
      </w:r>
    </w:p>
    <w:p w14:paraId="3AFF90A9" w14:textId="77777777" w:rsidR="003225AC" w:rsidRPr="00C335C8" w:rsidRDefault="003225AC" w:rsidP="003225AC">
      <w:pPr>
        <w:ind w:left="708"/>
        <w:rPr>
          <w:rFonts w:asciiTheme="minorHAnsi" w:hAnsiTheme="minorHAnsi" w:cstheme="minorHAnsi"/>
        </w:rPr>
      </w:pPr>
    </w:p>
    <w:p w14:paraId="795D7CA2" w14:textId="77777777" w:rsidR="003225AC" w:rsidRPr="00161517" w:rsidRDefault="003225AC" w:rsidP="003225AC">
      <w:pPr>
        <w:rPr>
          <w:rFonts w:asciiTheme="minorHAnsi" w:hAnsiTheme="minorHAnsi" w:cstheme="minorHAnsi"/>
          <w:color w:val="FF0000"/>
        </w:rPr>
      </w:pPr>
      <w:r w:rsidRPr="004819B7">
        <w:rPr>
          <w:rFonts w:asciiTheme="minorHAnsi" w:hAnsiTheme="minorHAnsi" w:cstheme="minorHAnsi"/>
        </w:rPr>
        <w:t>Slik denne saken er opplyst har nemnda</w:t>
      </w:r>
      <w:r>
        <w:rPr>
          <w:rFonts w:asciiTheme="minorHAnsi" w:hAnsiTheme="minorHAnsi" w:cstheme="minorHAnsi"/>
        </w:rPr>
        <w:t xml:space="preserve"> kommet til at arbeidsgiver</w:t>
      </w:r>
      <w:r w:rsidRPr="004819B7">
        <w:rPr>
          <w:rFonts w:asciiTheme="minorHAnsi" w:hAnsiTheme="minorHAnsi" w:cstheme="minorHAnsi"/>
        </w:rPr>
        <w:t xml:space="preserve"> ikke i tilstrekkelig grad har </w:t>
      </w:r>
      <w:r>
        <w:rPr>
          <w:rFonts w:asciiTheme="minorHAnsi" w:hAnsiTheme="minorHAnsi" w:cstheme="minorHAnsi"/>
        </w:rPr>
        <w:t>dokumentert</w:t>
      </w:r>
      <w:r w:rsidRPr="004819B7">
        <w:rPr>
          <w:rFonts w:asciiTheme="minorHAnsi" w:hAnsiTheme="minorHAnsi" w:cstheme="minorHAnsi"/>
        </w:rPr>
        <w:t xml:space="preserve"> at behovet for merarbeid var bortfalt eller kom til å falle bort i nær fremtid</w:t>
      </w:r>
      <w:r>
        <w:rPr>
          <w:rFonts w:asciiTheme="minorHAnsi" w:hAnsiTheme="minorHAnsi" w:cstheme="minorHAnsi"/>
        </w:rPr>
        <w:t>. Nemda finner det ikke tilstrekkelig underbygget at det ikke vil være behov for merarbeid. Arbeidsgivers anførsel er for generell og sier ikke noe om det konkrete behovet for merarbeid. Dokumentasjon nemnda har mottatt er ikke tilstrekkelig konkret til at det er mulig å etterprøve arbeidsgivers vurdering av bortfalt behov på tidspunktet for avslaget.</w:t>
      </w:r>
    </w:p>
    <w:p w14:paraId="12833982" w14:textId="77777777" w:rsidR="003225AC" w:rsidRDefault="003225AC" w:rsidP="003225AC">
      <w:pPr>
        <w:rPr>
          <w:rFonts w:asciiTheme="minorHAnsi" w:hAnsiTheme="minorHAnsi" w:cstheme="minorHAnsi"/>
        </w:rPr>
      </w:pPr>
    </w:p>
    <w:p w14:paraId="4F41DE02" w14:textId="4F94AA12" w:rsidR="003225AC" w:rsidRPr="004819B7" w:rsidRDefault="003225AC" w:rsidP="003225AC">
      <w:pPr>
        <w:rPr>
          <w:rFonts w:asciiTheme="minorHAnsi" w:hAnsiTheme="minorHAnsi" w:cstheme="minorBidi"/>
        </w:rPr>
      </w:pPr>
      <w:r>
        <w:rPr>
          <w:rFonts w:asciiTheme="minorHAnsi" w:hAnsiTheme="minorHAnsi" w:cstheme="minorBidi"/>
        </w:rPr>
        <w:t>A</w:t>
      </w:r>
      <w:r w:rsidRPr="28AA46B0">
        <w:rPr>
          <w:rFonts w:asciiTheme="minorHAnsi" w:hAnsiTheme="minorHAnsi" w:cstheme="minorBidi"/>
        </w:rPr>
        <w:t xml:space="preserve"> har dermed rett til stilling tilsvarende faktisk arbeidstid i beregningsperioden. Ved fastsettelsen av ny stillingsprosent tar nemnda utgangspunkt i den stillingsprosent det samlede merarbeidet tilsier på årlig basis, uten hensyntaken til variasjoner fra måned til måned. Opptjent </w:t>
      </w:r>
      <w:proofErr w:type="spellStart"/>
      <w:r w:rsidRPr="28AA46B0">
        <w:rPr>
          <w:rFonts w:asciiTheme="minorHAnsi" w:hAnsiTheme="minorHAnsi" w:cstheme="minorBidi"/>
        </w:rPr>
        <w:t>stillingsøkning</w:t>
      </w:r>
      <w:proofErr w:type="spellEnd"/>
      <w:r w:rsidRPr="28AA46B0">
        <w:rPr>
          <w:rFonts w:asciiTheme="minorHAnsi" w:hAnsiTheme="minorHAnsi" w:cstheme="minorBidi"/>
        </w:rPr>
        <w:t xml:space="preserve"> må etter nemndas oppfatning beregnes med utgangspunkt i brutto årstimetall i full stilling fratrukket ferie, i dette tilfellet 1668,5 timer. Dokumentasjonen i saken viser at </w:t>
      </w:r>
      <w:r>
        <w:rPr>
          <w:rFonts w:asciiTheme="minorHAnsi" w:hAnsiTheme="minorHAnsi" w:cstheme="minorBidi"/>
        </w:rPr>
        <w:t>A</w:t>
      </w:r>
      <w:r w:rsidRPr="28AA46B0">
        <w:rPr>
          <w:rFonts w:asciiTheme="minorHAnsi" w:hAnsiTheme="minorHAnsi" w:cstheme="minorBidi"/>
        </w:rPr>
        <w:t xml:space="preserve"> har arbeidet 154,93 timer utover avtalt arbeidstid i beregningsperioden, noe som tilsvarer en stillingsprosent på 9,29. Samlet utgjør dette en stillingsprosent på 69,29.</w:t>
      </w:r>
    </w:p>
    <w:p w14:paraId="2CEECBE5" w14:textId="77777777" w:rsidR="003225AC" w:rsidRPr="004819B7" w:rsidRDefault="003225AC" w:rsidP="003225AC">
      <w:pPr>
        <w:rPr>
          <w:rFonts w:asciiTheme="minorHAnsi" w:hAnsiTheme="minorHAnsi" w:cstheme="minorHAnsi"/>
        </w:rPr>
      </w:pPr>
    </w:p>
    <w:p w14:paraId="7F0F7EB4" w14:textId="77777777" w:rsidR="003225AC" w:rsidRDefault="003225AC" w:rsidP="003225AC">
      <w:pPr>
        <w:rPr>
          <w:rFonts w:asciiTheme="minorHAnsi" w:hAnsiTheme="minorHAnsi" w:cstheme="minorHAnsi"/>
          <w:b/>
        </w:rPr>
      </w:pPr>
    </w:p>
    <w:p w14:paraId="107CB09C" w14:textId="77777777" w:rsidR="003225AC" w:rsidRPr="003B7713" w:rsidRDefault="003225AC" w:rsidP="003225AC">
      <w:pPr>
        <w:rPr>
          <w:rFonts w:asciiTheme="minorHAnsi" w:hAnsiTheme="minorHAnsi" w:cstheme="minorHAnsi"/>
          <w:b/>
        </w:rPr>
      </w:pPr>
      <w:r w:rsidRPr="003B7713">
        <w:rPr>
          <w:rFonts w:asciiTheme="minorHAnsi" w:hAnsiTheme="minorHAnsi" w:cstheme="minorHAnsi"/>
          <w:b/>
        </w:rPr>
        <w:t>Konklusjon</w:t>
      </w:r>
      <w:r w:rsidRPr="003B7713">
        <w:rPr>
          <w:rFonts w:asciiTheme="minorHAnsi" w:hAnsiTheme="minorHAnsi" w:cstheme="minorHAnsi"/>
          <w:b/>
        </w:rPr>
        <w:tab/>
      </w:r>
    </w:p>
    <w:p w14:paraId="1A9015D5" w14:textId="77777777" w:rsidR="003225AC" w:rsidRPr="004819B7" w:rsidRDefault="003225AC" w:rsidP="003225AC">
      <w:pPr>
        <w:rPr>
          <w:rFonts w:asciiTheme="minorHAnsi" w:hAnsiTheme="minorHAnsi" w:cstheme="minorHAnsi"/>
        </w:rPr>
      </w:pPr>
      <w:r w:rsidRPr="004819B7">
        <w:rPr>
          <w:rFonts w:asciiTheme="minorHAnsi" w:hAnsiTheme="minorHAnsi" w:cstheme="minorHAnsi"/>
        </w:rPr>
        <w:t xml:space="preserve">Arbeidstaker har rett til økning av sin stilling med en stillingsprosent på </w:t>
      </w:r>
      <w:r>
        <w:rPr>
          <w:rFonts w:asciiTheme="minorHAnsi" w:hAnsiTheme="minorHAnsi" w:cstheme="minorHAnsi"/>
        </w:rPr>
        <w:t>9,29.</w:t>
      </w:r>
    </w:p>
    <w:p w14:paraId="24A258F5" w14:textId="1EB87805" w:rsidR="003225AC" w:rsidRDefault="003225AC" w:rsidP="003225AC">
      <w:pPr>
        <w:rPr>
          <w:rFonts w:asciiTheme="minorHAnsi" w:hAnsiTheme="minorHAnsi" w:cstheme="minorHAnsi"/>
        </w:rPr>
      </w:pPr>
    </w:p>
    <w:p w14:paraId="25E10BD2" w14:textId="458F2D03" w:rsidR="00263658" w:rsidRDefault="00263658" w:rsidP="003225AC">
      <w:pPr>
        <w:rPr>
          <w:rFonts w:asciiTheme="minorHAnsi" w:hAnsiTheme="minorHAnsi" w:cstheme="minorHAnsi"/>
        </w:rPr>
      </w:pPr>
    </w:p>
    <w:p w14:paraId="20BEAEFF" w14:textId="4E4C3D7C" w:rsidR="00263658" w:rsidRDefault="00263658" w:rsidP="003225AC">
      <w:pPr>
        <w:rPr>
          <w:rFonts w:asciiTheme="minorHAnsi" w:hAnsiTheme="minorHAnsi" w:cstheme="minorHAnsi"/>
        </w:rPr>
      </w:pPr>
    </w:p>
    <w:p w14:paraId="5DDF9782" w14:textId="77777777" w:rsidR="00263658" w:rsidRPr="004819B7" w:rsidRDefault="00263658" w:rsidP="003225AC">
      <w:pPr>
        <w:rPr>
          <w:rFonts w:asciiTheme="minorHAnsi" w:hAnsiTheme="minorHAnsi" w:cstheme="minorHAnsi"/>
        </w:rPr>
      </w:pPr>
    </w:p>
    <w:p w14:paraId="033B7AE9" w14:textId="77777777" w:rsidR="003225AC" w:rsidRPr="00C16C4F" w:rsidRDefault="003225AC" w:rsidP="003225AC">
      <w:pPr>
        <w:rPr>
          <w:rFonts w:asciiTheme="minorHAnsi" w:hAnsiTheme="minorHAnsi" w:cstheme="minorHAnsi"/>
          <w:u w:val="single"/>
        </w:rPr>
      </w:pPr>
      <w:proofErr w:type="gramStart"/>
      <w:r w:rsidRPr="00C16C4F">
        <w:rPr>
          <w:rFonts w:asciiTheme="minorHAnsi" w:hAnsiTheme="minorHAnsi" w:cstheme="minorHAnsi"/>
          <w:u w:val="single"/>
        </w:rPr>
        <w:lastRenderedPageBreak/>
        <w:t>Vedrørende</w:t>
      </w:r>
      <w:proofErr w:type="gramEnd"/>
      <w:r w:rsidRPr="00C16C4F">
        <w:rPr>
          <w:rFonts w:asciiTheme="minorHAnsi" w:hAnsiTheme="minorHAnsi" w:cstheme="minorHAnsi"/>
          <w:u w:val="single"/>
        </w:rPr>
        <w:t xml:space="preserve"> krav om fortrinnsrett</w:t>
      </w:r>
    </w:p>
    <w:p w14:paraId="1BE6F033" w14:textId="77777777" w:rsidR="003225AC" w:rsidRDefault="003225AC" w:rsidP="003225AC">
      <w:pPr>
        <w:rPr>
          <w:rFonts w:asciiTheme="minorHAnsi" w:hAnsiTheme="minorHAnsi" w:cstheme="minorHAnsi"/>
        </w:rPr>
      </w:pPr>
      <w:r w:rsidRPr="009B2FEA">
        <w:rPr>
          <w:rFonts w:asciiTheme="minorHAnsi" w:hAnsiTheme="minorHAnsi" w:cstheme="minorHAnsi"/>
        </w:rPr>
        <w:t>Arbeidsmiljøloven § 14-3 (1) fastsetter at deltidsansatte har fortrinnsrett til utvidet stilling fremfor at arbeidsgiver foretar ny ansettelse i virksomheten.</w:t>
      </w:r>
      <w:r>
        <w:rPr>
          <w:rFonts w:asciiTheme="minorHAnsi" w:hAnsiTheme="minorHAnsi" w:cstheme="minorHAnsi"/>
        </w:rPr>
        <w:t xml:space="preserve"> Fortrinnsretten kan også gjelde en del av en stilling.</w:t>
      </w:r>
      <w:r w:rsidRPr="009B2FEA">
        <w:rPr>
          <w:rFonts w:asciiTheme="minorHAnsi" w:hAnsiTheme="minorHAnsi" w:cstheme="minorHAnsi"/>
        </w:rPr>
        <w:t xml:space="preserve"> Fortrinnsretten er betinget av at arbeidstaker er kvalifisert for stillingen og at utøvelse av fortrinnsretten ikke vil innebære vesentlige ulemper for virksomheten, jf. § 14-3 (2). </w:t>
      </w:r>
      <w:bookmarkStart w:id="8" w:name="_Hlk19623692"/>
      <w:r w:rsidRPr="009B2FEA">
        <w:rPr>
          <w:rFonts w:asciiTheme="minorHAnsi" w:hAnsiTheme="minorHAnsi" w:cstheme="minorHAnsi"/>
        </w:rPr>
        <w:t>Ved vurderingen av om arbeidstaker er kvalifisert kan det, i henhold til lovens forarbeider, tas hensyn til både faglige og personlige forutsetninger.</w:t>
      </w:r>
    </w:p>
    <w:p w14:paraId="059986CF" w14:textId="77777777" w:rsidR="003225AC" w:rsidRDefault="003225AC" w:rsidP="003225AC">
      <w:pPr>
        <w:rPr>
          <w:rFonts w:asciiTheme="minorHAnsi" w:hAnsiTheme="minorHAnsi" w:cstheme="minorHAnsi"/>
        </w:rPr>
      </w:pPr>
    </w:p>
    <w:p w14:paraId="6DD5791B" w14:textId="77777777" w:rsidR="003225AC" w:rsidRDefault="003225AC" w:rsidP="003225AC">
      <w:pPr>
        <w:rPr>
          <w:rFonts w:asciiTheme="minorHAnsi" w:hAnsiTheme="minorHAnsi" w:cstheme="minorHAnsi"/>
          <w:szCs w:val="24"/>
        </w:rPr>
      </w:pPr>
      <w:r w:rsidRPr="00E04AF9">
        <w:rPr>
          <w:rFonts w:asciiTheme="minorHAnsi" w:hAnsiTheme="minorHAnsi" w:cstheme="minorHAnsi"/>
          <w:szCs w:val="24"/>
        </w:rPr>
        <w:t xml:space="preserve">Det </w:t>
      </w:r>
      <w:proofErr w:type="gramStart"/>
      <w:r w:rsidRPr="00E04AF9">
        <w:rPr>
          <w:rFonts w:asciiTheme="minorHAnsi" w:hAnsiTheme="minorHAnsi" w:cstheme="minorHAnsi"/>
          <w:szCs w:val="24"/>
        </w:rPr>
        <w:t>fremgår</w:t>
      </w:r>
      <w:proofErr w:type="gramEnd"/>
      <w:r w:rsidRPr="00E04AF9">
        <w:rPr>
          <w:rFonts w:asciiTheme="minorHAnsi" w:hAnsiTheme="minorHAnsi" w:cstheme="minorHAnsi"/>
          <w:szCs w:val="24"/>
        </w:rPr>
        <w:t xml:space="preserve"> av lovens ordlyd at fortrinnsretten gjelder «utvidet stilling». I forarbeidene til arbeidsmiljøloven § 14-3 (</w:t>
      </w:r>
      <w:proofErr w:type="spellStart"/>
      <w:r w:rsidRPr="00E04AF9">
        <w:rPr>
          <w:rFonts w:asciiTheme="minorHAnsi" w:hAnsiTheme="minorHAnsi" w:cstheme="minorHAnsi"/>
          <w:szCs w:val="24"/>
        </w:rPr>
        <w:t>Innst</w:t>
      </w:r>
      <w:proofErr w:type="spellEnd"/>
      <w:r w:rsidRPr="00E04AF9">
        <w:rPr>
          <w:rFonts w:asciiTheme="minorHAnsi" w:hAnsiTheme="minorHAnsi" w:cstheme="minorHAnsi"/>
          <w:szCs w:val="24"/>
        </w:rPr>
        <w:t>. O. nr. 100 for 2004-2005 pkt. 17.2) presiseres det at retten gjelder stillinger med om lag samme arbeidsoppgaver som den deltidsansatte allerede utfører i sin faste stilling. Dette er også lagt til grunn i nemndas praksis.</w:t>
      </w:r>
    </w:p>
    <w:p w14:paraId="3193ECB5" w14:textId="77777777" w:rsidR="003225AC" w:rsidRPr="00E04AF9" w:rsidRDefault="003225AC" w:rsidP="003225AC">
      <w:pPr>
        <w:rPr>
          <w:rFonts w:asciiTheme="minorHAnsi" w:hAnsiTheme="minorHAnsi" w:cstheme="minorHAnsi"/>
          <w:szCs w:val="24"/>
        </w:rPr>
      </w:pPr>
    </w:p>
    <w:p w14:paraId="12ECA4D0" w14:textId="514076DC" w:rsidR="003225AC" w:rsidRPr="009D1F88" w:rsidRDefault="003225AC" w:rsidP="003225AC">
      <w:pPr>
        <w:rPr>
          <w:rFonts w:asciiTheme="minorHAnsi" w:hAnsiTheme="minorHAnsi" w:cstheme="minorHAnsi"/>
        </w:rPr>
      </w:pPr>
      <w:r w:rsidRPr="009D1F88">
        <w:rPr>
          <w:rFonts w:asciiTheme="minorHAnsi" w:hAnsiTheme="minorHAnsi" w:cstheme="minorHAnsi"/>
        </w:rPr>
        <w:t xml:space="preserve">Det er ikke omtvistet at </w:t>
      </w:r>
      <w:r>
        <w:rPr>
          <w:rFonts w:asciiTheme="minorHAnsi" w:hAnsiTheme="minorHAnsi" w:cstheme="minorHAnsi"/>
        </w:rPr>
        <w:t>A</w:t>
      </w:r>
      <w:r w:rsidRPr="009D1F88">
        <w:rPr>
          <w:rFonts w:asciiTheme="minorHAnsi" w:hAnsiTheme="minorHAnsi" w:cstheme="minorHAnsi"/>
        </w:rPr>
        <w:t xml:space="preserve"> er kvalifisert for de utlyste stillingene eller at hans nåværende stilling og de utlyste stillingene har om lag samme arbeidsoppgaver.</w:t>
      </w:r>
    </w:p>
    <w:p w14:paraId="1B7B76DD" w14:textId="77777777" w:rsidR="003225AC" w:rsidRDefault="003225AC" w:rsidP="003225AC">
      <w:pPr>
        <w:rPr>
          <w:rFonts w:asciiTheme="minorHAnsi" w:hAnsiTheme="minorHAnsi" w:cstheme="minorHAnsi"/>
        </w:rPr>
      </w:pPr>
      <w:bookmarkStart w:id="9" w:name="_Hlk19624052"/>
      <w:bookmarkEnd w:id="8"/>
    </w:p>
    <w:bookmarkEnd w:id="9"/>
    <w:p w14:paraId="6A8BB1B5" w14:textId="77777777" w:rsidR="003225AC" w:rsidRPr="000D28A7" w:rsidRDefault="003225AC" w:rsidP="003225AC">
      <w:pPr>
        <w:rPr>
          <w:rFonts w:asciiTheme="minorHAnsi" w:hAnsiTheme="minorHAnsi" w:cstheme="minorHAnsi"/>
          <w:szCs w:val="24"/>
        </w:rPr>
      </w:pPr>
      <w:r w:rsidRPr="000D28A7">
        <w:rPr>
          <w:rFonts w:asciiTheme="minorHAnsi" w:hAnsiTheme="minorHAnsi" w:cstheme="minorHAnsi"/>
          <w:szCs w:val="24"/>
        </w:rPr>
        <w:t xml:space="preserve">Det avgjørende for nemnda blir etter dette om utøvelse av fortrinnsretten vil medføre vesentlig ulempe for virksomheten, jf. § 14-3 (2). </w:t>
      </w:r>
    </w:p>
    <w:p w14:paraId="0C2D5A27" w14:textId="77777777" w:rsidR="003225AC" w:rsidRPr="000D28A7" w:rsidRDefault="003225AC" w:rsidP="003225AC">
      <w:pPr>
        <w:rPr>
          <w:rFonts w:asciiTheme="minorHAnsi" w:hAnsiTheme="minorHAnsi" w:cstheme="minorHAnsi"/>
          <w:szCs w:val="24"/>
        </w:rPr>
      </w:pPr>
    </w:p>
    <w:p w14:paraId="42E84523" w14:textId="77777777" w:rsidR="003225AC" w:rsidRDefault="003225AC" w:rsidP="003225AC">
      <w:pPr>
        <w:rPr>
          <w:rFonts w:asciiTheme="minorHAnsi" w:hAnsiTheme="minorHAnsi" w:cstheme="minorHAnsi"/>
          <w:szCs w:val="24"/>
        </w:rPr>
      </w:pPr>
      <w:r w:rsidRPr="000D28A7">
        <w:rPr>
          <w:rFonts w:asciiTheme="minorHAnsi" w:hAnsiTheme="minorHAnsi" w:cstheme="minorHAnsi"/>
          <w:szCs w:val="24"/>
        </w:rPr>
        <w:t xml:space="preserve">Hva som ligger i begrepet vesentlig ulempe, er ikke nærmere definert i loven. Av lovens forarbeider, Ot. prp. nr. 49 (2004-2005) </w:t>
      </w:r>
      <w:r>
        <w:rPr>
          <w:rFonts w:asciiTheme="minorHAnsi" w:hAnsiTheme="minorHAnsi" w:cstheme="minorHAnsi"/>
          <w:szCs w:val="24"/>
        </w:rPr>
        <w:t>punkt 17.2.6</w:t>
      </w:r>
      <w:r w:rsidRPr="000D28A7">
        <w:rPr>
          <w:rFonts w:asciiTheme="minorHAnsi" w:hAnsiTheme="minorHAnsi" w:cstheme="minorHAnsi"/>
          <w:szCs w:val="24"/>
        </w:rPr>
        <w:t>, fremgår det at dette vil bero på en konkret vurdering av om utøvelse av fortrinnsretten i det enkelte tilfelle vil gi urimelige utslag for virksomheten</w:t>
      </w:r>
      <w:r>
        <w:rPr>
          <w:rFonts w:asciiTheme="minorHAnsi" w:hAnsiTheme="minorHAnsi" w:cstheme="minorHAnsi"/>
          <w:szCs w:val="24"/>
        </w:rPr>
        <w:t xml:space="preserve">: </w:t>
      </w:r>
    </w:p>
    <w:p w14:paraId="63B127AE" w14:textId="77777777" w:rsidR="003225AC" w:rsidRDefault="003225AC" w:rsidP="003225AC">
      <w:pPr>
        <w:rPr>
          <w:rFonts w:asciiTheme="minorHAnsi" w:hAnsiTheme="minorHAnsi" w:cstheme="minorHAnsi"/>
          <w:szCs w:val="24"/>
        </w:rPr>
      </w:pPr>
    </w:p>
    <w:p w14:paraId="1E4C217E" w14:textId="77777777" w:rsidR="003225AC" w:rsidRPr="0095552A" w:rsidRDefault="003225AC" w:rsidP="003225AC">
      <w:pPr>
        <w:ind w:left="708"/>
        <w:rPr>
          <w:rFonts w:asciiTheme="minorHAnsi" w:hAnsiTheme="minorHAnsi" w:cstheme="minorHAnsi"/>
          <w:i/>
          <w:szCs w:val="24"/>
        </w:rPr>
      </w:pPr>
      <w:r>
        <w:rPr>
          <w:rFonts w:asciiTheme="minorHAnsi" w:hAnsiTheme="minorHAnsi" w:cstheme="minorHAnsi"/>
          <w:i/>
          <w:szCs w:val="24"/>
        </w:rPr>
        <w:t>«</w:t>
      </w:r>
      <w:r w:rsidRPr="0095552A">
        <w:rPr>
          <w:rFonts w:asciiTheme="minorHAnsi" w:hAnsiTheme="minorHAnsi" w:cstheme="minorHAnsi"/>
          <w:i/>
          <w:szCs w:val="24"/>
        </w:rPr>
        <w:t xml:space="preserve">Det kan imidlertid være nødvendig for virksomheten å ansette flere personer, for eksempel for å få tilstrekkelig antall arbeidstakere til å dekke opp helgearbeid for å unngå å komme i konflikt med lovens regler om ukentlig hvile. Det kan også tenkes at fortrinnsretten kan føre til ulemper for de øvrige arbeidstakerne, for eksempel i form av at flere av disse får et betydelig innslag av arbeid på ubekvemme tidspunkter (natt- eller søndagsarbeid), fordi det er færre personer å dele arbeidet på. I slike tilfeller kan det være relevant for arbeidsgiver å </w:t>
      </w:r>
      <w:proofErr w:type="gramStart"/>
      <w:r w:rsidRPr="0095552A">
        <w:rPr>
          <w:rFonts w:asciiTheme="minorHAnsi" w:hAnsiTheme="minorHAnsi" w:cstheme="minorHAnsi"/>
          <w:i/>
          <w:szCs w:val="24"/>
        </w:rPr>
        <w:t>påberope seg</w:t>
      </w:r>
      <w:proofErr w:type="gramEnd"/>
      <w:r w:rsidRPr="0095552A">
        <w:rPr>
          <w:rFonts w:asciiTheme="minorHAnsi" w:hAnsiTheme="minorHAnsi" w:cstheme="minorHAnsi"/>
          <w:i/>
          <w:szCs w:val="24"/>
        </w:rPr>
        <w:t xml:space="preserve"> at fortrinnsretten fører til vesentlig ulempe</w:t>
      </w:r>
      <w:r>
        <w:rPr>
          <w:rFonts w:asciiTheme="minorHAnsi" w:hAnsiTheme="minorHAnsi" w:cstheme="minorHAnsi"/>
          <w:i/>
          <w:szCs w:val="24"/>
        </w:rPr>
        <w:t>.»</w:t>
      </w:r>
    </w:p>
    <w:p w14:paraId="69ADAC19" w14:textId="77777777" w:rsidR="003225AC" w:rsidRDefault="003225AC" w:rsidP="003225AC">
      <w:pPr>
        <w:rPr>
          <w:rFonts w:asciiTheme="minorHAnsi" w:hAnsiTheme="minorHAnsi" w:cstheme="minorHAnsi"/>
          <w:szCs w:val="24"/>
        </w:rPr>
      </w:pPr>
    </w:p>
    <w:p w14:paraId="46B0264E" w14:textId="77777777" w:rsidR="003225AC" w:rsidRDefault="003225AC" w:rsidP="003225AC">
      <w:pPr>
        <w:pStyle w:val="Default"/>
        <w:rPr>
          <w:rFonts w:asciiTheme="minorHAnsi" w:hAnsiTheme="minorHAnsi" w:cstheme="minorHAnsi"/>
        </w:rPr>
      </w:pPr>
      <w:r>
        <w:rPr>
          <w:rFonts w:asciiTheme="minorHAnsi" w:hAnsiTheme="minorHAnsi" w:cstheme="minorHAnsi"/>
        </w:rPr>
        <w:t>Departementet har i forbindelse med lovendringen i 2019 (</w:t>
      </w:r>
      <w:proofErr w:type="spellStart"/>
      <w:r>
        <w:rPr>
          <w:rFonts w:asciiTheme="minorHAnsi" w:hAnsiTheme="minorHAnsi" w:cstheme="minorHAnsi"/>
        </w:rPr>
        <w:t>Prop</w:t>
      </w:r>
      <w:proofErr w:type="spellEnd"/>
      <w:r>
        <w:rPr>
          <w:rFonts w:asciiTheme="minorHAnsi" w:hAnsiTheme="minorHAnsi" w:cstheme="minorHAnsi"/>
        </w:rPr>
        <w:t>. 57 L (2017-2018) punkt 7.3) kommet med følgende merknad til bestemmelsen:</w:t>
      </w:r>
    </w:p>
    <w:p w14:paraId="6EBA5566" w14:textId="77777777" w:rsidR="003225AC" w:rsidRDefault="003225AC" w:rsidP="003225AC">
      <w:pPr>
        <w:pStyle w:val="Default"/>
        <w:rPr>
          <w:rFonts w:asciiTheme="minorHAnsi" w:hAnsiTheme="minorHAnsi" w:cstheme="minorHAnsi"/>
        </w:rPr>
      </w:pPr>
    </w:p>
    <w:p w14:paraId="7D6B2CCD" w14:textId="77777777" w:rsidR="003225AC" w:rsidRPr="00276978" w:rsidRDefault="003225AC" w:rsidP="003225AC">
      <w:pPr>
        <w:ind w:left="708"/>
        <w:rPr>
          <w:rFonts w:asciiTheme="minorHAnsi" w:hAnsiTheme="minorHAnsi" w:cstheme="minorHAnsi"/>
          <w:i/>
        </w:rPr>
      </w:pPr>
      <w:r w:rsidRPr="00276978">
        <w:rPr>
          <w:rFonts w:asciiTheme="minorHAnsi" w:hAnsiTheme="minorHAnsi" w:cstheme="minorHAnsi"/>
          <w:i/>
        </w:rPr>
        <w:t>«</w:t>
      </w:r>
      <w:r w:rsidRPr="00276978">
        <w:rPr>
          <w:rFonts w:asciiTheme="minorHAnsi" w:hAnsiTheme="minorHAnsi" w:cstheme="minorHAnsi"/>
          <w:i/>
          <w:color w:val="333333"/>
          <w:shd w:val="clear" w:color="auto" w:fill="FFFFFF"/>
        </w:rPr>
        <w:t>Endringen innebærer at en kvalifisert deltidsansatt i prinsippet kan ha fortrinnsrett til bare en del av en stilling, forutsatt at fortrinnsretten kan gjennomføres uten at den er til vesentlig ulempe for arbeidsgiver. At arbeidsgiver blir sittende igjen med en reststilling det vil kunne være vanskelig å rekruttere kvalifiserte søkere til, kan innebære en slik vesentlig ulempe. Det samme vil kunne være tilfellet dersom gjennomføring av fortrinnsrett til bare en del av en stilling innebærer at virksomheten får flere, og ikke færre, deltidsansatte</w:t>
      </w:r>
      <w:r>
        <w:rPr>
          <w:rFonts w:asciiTheme="minorHAnsi" w:hAnsiTheme="minorHAnsi" w:cstheme="minorHAnsi"/>
          <w:i/>
          <w:color w:val="333333"/>
          <w:shd w:val="clear" w:color="auto" w:fill="FFFFFF"/>
        </w:rPr>
        <w:t>.</w:t>
      </w:r>
      <w:r w:rsidRPr="00276978">
        <w:rPr>
          <w:rFonts w:asciiTheme="minorHAnsi" w:hAnsiTheme="minorHAnsi" w:cstheme="minorHAnsi"/>
          <w:i/>
          <w:color w:val="333333"/>
          <w:shd w:val="clear" w:color="auto" w:fill="FFFFFF"/>
        </w:rPr>
        <w:t>»</w:t>
      </w:r>
    </w:p>
    <w:p w14:paraId="13A2B354" w14:textId="77777777" w:rsidR="003225AC" w:rsidRDefault="003225AC" w:rsidP="003225AC">
      <w:pPr>
        <w:autoSpaceDE w:val="0"/>
        <w:autoSpaceDN w:val="0"/>
        <w:adjustRightInd w:val="0"/>
        <w:rPr>
          <w:rFonts w:asciiTheme="minorHAnsi" w:hAnsiTheme="minorHAnsi" w:cstheme="minorHAnsi"/>
          <w:szCs w:val="24"/>
        </w:rPr>
      </w:pPr>
    </w:p>
    <w:p w14:paraId="63C664EC" w14:textId="77777777" w:rsidR="003225AC" w:rsidRDefault="003225AC" w:rsidP="003225AC">
      <w:pPr>
        <w:autoSpaceDE w:val="0"/>
        <w:autoSpaceDN w:val="0"/>
        <w:adjustRightInd w:val="0"/>
        <w:rPr>
          <w:rFonts w:asciiTheme="minorHAnsi" w:hAnsiTheme="minorHAnsi" w:cstheme="minorHAnsi"/>
          <w:szCs w:val="24"/>
        </w:rPr>
      </w:pPr>
      <w:r w:rsidRPr="000D28A7">
        <w:rPr>
          <w:rFonts w:asciiTheme="minorHAnsi" w:hAnsiTheme="minorHAnsi" w:cstheme="minorHAnsi"/>
          <w:szCs w:val="24"/>
        </w:rPr>
        <w:t>Virkningen av den ulempen arbeidsgiver blir påført ved å bli sittende med en lav stillingsbrøk, må vurderes konkret</w:t>
      </w:r>
      <w:r>
        <w:rPr>
          <w:rFonts w:asciiTheme="minorHAnsi" w:hAnsiTheme="minorHAnsi" w:cstheme="minorHAnsi"/>
          <w:szCs w:val="24"/>
        </w:rPr>
        <w:t>,</w:t>
      </w:r>
      <w:r w:rsidRPr="000D28A7">
        <w:rPr>
          <w:rFonts w:asciiTheme="minorHAnsi" w:hAnsiTheme="minorHAnsi" w:cstheme="minorHAnsi"/>
          <w:szCs w:val="24"/>
        </w:rPr>
        <w:t xml:space="preserve"> utgangspunktet</w:t>
      </w:r>
      <w:r>
        <w:rPr>
          <w:rFonts w:asciiTheme="minorHAnsi" w:hAnsiTheme="minorHAnsi" w:cstheme="minorHAnsi"/>
          <w:szCs w:val="24"/>
        </w:rPr>
        <w:t xml:space="preserve"> må</w:t>
      </w:r>
      <w:r w:rsidRPr="000D28A7">
        <w:rPr>
          <w:rFonts w:asciiTheme="minorHAnsi" w:hAnsiTheme="minorHAnsi" w:cstheme="minorHAnsi"/>
          <w:szCs w:val="24"/>
        </w:rPr>
        <w:t xml:space="preserve"> likevel være at deling av en utlyst stilling vil utgjøre en ulempe for arbeidsgiver, og at det følgelig </w:t>
      </w:r>
      <w:r w:rsidRPr="00754F83">
        <w:rPr>
          <w:rFonts w:asciiTheme="minorHAnsi" w:hAnsiTheme="minorHAnsi" w:cstheme="minorHAnsi"/>
          <w:szCs w:val="24"/>
        </w:rPr>
        <w:t xml:space="preserve">må stilles relativt små krav til </w:t>
      </w:r>
      <w:r w:rsidRPr="00754F83">
        <w:rPr>
          <w:rFonts w:asciiTheme="minorHAnsi" w:hAnsiTheme="minorHAnsi" w:cstheme="minorHAnsi"/>
          <w:szCs w:val="24"/>
        </w:rPr>
        <w:lastRenderedPageBreak/>
        <w:t>arbeidsgivers konkretisering av negative virkninger</w:t>
      </w:r>
      <w:r>
        <w:rPr>
          <w:rFonts w:asciiTheme="minorHAnsi" w:hAnsiTheme="minorHAnsi" w:cstheme="minorHAnsi"/>
          <w:szCs w:val="24"/>
        </w:rPr>
        <w:t xml:space="preserve">. </w:t>
      </w:r>
      <w:r w:rsidRPr="00962366">
        <w:rPr>
          <w:rFonts w:asciiTheme="minorHAnsi" w:hAnsiTheme="minorHAnsi" w:cstheme="minorHAnsi"/>
          <w:szCs w:val="24"/>
        </w:rPr>
        <w:t xml:space="preserve">Departementet sluttet seg også til denne vurderingen i Prop.57 L (2017-2018) s. 14. </w:t>
      </w:r>
    </w:p>
    <w:p w14:paraId="4D1A8F8B" w14:textId="77777777" w:rsidR="003225AC" w:rsidRDefault="003225AC" w:rsidP="003225AC">
      <w:pPr>
        <w:autoSpaceDE w:val="0"/>
        <w:autoSpaceDN w:val="0"/>
        <w:adjustRightInd w:val="0"/>
        <w:rPr>
          <w:rFonts w:asciiTheme="minorHAnsi" w:hAnsiTheme="minorHAnsi" w:cstheme="minorHAnsi"/>
          <w:szCs w:val="24"/>
        </w:rPr>
      </w:pPr>
    </w:p>
    <w:p w14:paraId="0F01B139" w14:textId="77777777" w:rsidR="003225AC" w:rsidRPr="00CF762B" w:rsidRDefault="003225AC" w:rsidP="003225AC">
      <w:pPr>
        <w:autoSpaceDE w:val="0"/>
        <w:autoSpaceDN w:val="0"/>
        <w:adjustRightInd w:val="0"/>
        <w:rPr>
          <w:rFonts w:asciiTheme="minorHAnsi" w:hAnsiTheme="minorHAnsi" w:cstheme="minorHAnsi"/>
          <w:szCs w:val="24"/>
        </w:rPr>
      </w:pPr>
      <w:r w:rsidRPr="00CF762B">
        <w:rPr>
          <w:rFonts w:asciiTheme="minorHAnsi" w:hAnsiTheme="minorHAnsi" w:cstheme="minorHAnsi"/>
          <w:szCs w:val="24"/>
        </w:rPr>
        <w:t>Nemnda har delt seg i</w:t>
      </w:r>
      <w:r w:rsidRPr="00B82AC8">
        <w:rPr>
          <w:rFonts w:asciiTheme="minorHAnsi" w:hAnsiTheme="minorHAnsi" w:cstheme="minorHAnsi"/>
          <w:szCs w:val="24"/>
        </w:rPr>
        <w:t xml:space="preserve"> et flertall og i et</w:t>
      </w:r>
      <w:r>
        <w:rPr>
          <w:rFonts w:asciiTheme="minorHAnsi" w:hAnsiTheme="minorHAnsi" w:cstheme="minorHAnsi"/>
          <w:szCs w:val="24"/>
        </w:rPr>
        <w:t xml:space="preserve"> mindretall.</w:t>
      </w:r>
    </w:p>
    <w:p w14:paraId="4EF8967F" w14:textId="77777777" w:rsidR="003225AC" w:rsidRPr="00F24465" w:rsidRDefault="003225AC" w:rsidP="003225AC">
      <w:pPr>
        <w:autoSpaceDE w:val="0"/>
        <w:autoSpaceDN w:val="0"/>
        <w:adjustRightInd w:val="0"/>
        <w:rPr>
          <w:rFonts w:asciiTheme="minorHAnsi" w:hAnsiTheme="minorHAnsi" w:cstheme="minorHAnsi"/>
          <w:b/>
          <w:bCs/>
          <w:color w:val="FF0000"/>
          <w:szCs w:val="24"/>
        </w:rPr>
      </w:pPr>
    </w:p>
    <w:p w14:paraId="31B26838" w14:textId="53100A3E" w:rsidR="003225AC" w:rsidRDefault="003225AC" w:rsidP="003225AC">
      <w:pPr>
        <w:pStyle w:val="Overskrift1"/>
        <w:rPr>
          <w:rFonts w:asciiTheme="minorHAnsi" w:hAnsiTheme="minorHAnsi" w:cstheme="minorHAnsi"/>
          <w:b w:val="0"/>
          <w:bCs w:val="0"/>
        </w:rPr>
      </w:pPr>
      <w:r w:rsidRPr="004C7408">
        <w:rPr>
          <w:rFonts w:asciiTheme="minorHAnsi" w:hAnsiTheme="minorHAnsi" w:cstheme="minorHAnsi"/>
          <w:b w:val="0"/>
          <w:bCs w:val="0"/>
        </w:rPr>
        <w:t>Nemnda</w:t>
      </w:r>
      <w:r>
        <w:rPr>
          <w:rFonts w:asciiTheme="minorHAnsi" w:hAnsiTheme="minorHAnsi" w:cstheme="minorHAnsi"/>
          <w:b w:val="0"/>
          <w:bCs w:val="0"/>
        </w:rPr>
        <w:t xml:space="preserve">s flertall, medlemmene Rogstad, Pedersen og Width har etter en konkret vurdering kommet til at det vil medføre en vesentlig ulempe for virksomheten dersom </w:t>
      </w:r>
      <w:r>
        <w:rPr>
          <w:rFonts w:asciiTheme="minorHAnsi" w:hAnsiTheme="minorHAnsi" w:cstheme="minorHAnsi"/>
          <w:b w:val="0"/>
          <w:bCs w:val="0"/>
        </w:rPr>
        <w:t>A</w:t>
      </w:r>
      <w:r>
        <w:rPr>
          <w:rFonts w:asciiTheme="minorHAnsi" w:hAnsiTheme="minorHAnsi" w:cstheme="minorHAnsi"/>
          <w:b w:val="0"/>
          <w:bCs w:val="0"/>
        </w:rPr>
        <w:t xml:space="preserve"> for fortrinnsrett til utvidet stilling. Flertallet legger vekt på at en utvidelse av </w:t>
      </w:r>
      <w:r>
        <w:rPr>
          <w:rFonts w:asciiTheme="minorHAnsi" w:hAnsiTheme="minorHAnsi" w:cstheme="minorHAnsi"/>
          <w:b w:val="0"/>
          <w:bCs w:val="0"/>
        </w:rPr>
        <w:t>A</w:t>
      </w:r>
      <w:r>
        <w:rPr>
          <w:rFonts w:asciiTheme="minorHAnsi" w:hAnsiTheme="minorHAnsi" w:cstheme="minorHAnsi"/>
          <w:b w:val="0"/>
          <w:bCs w:val="0"/>
        </w:rPr>
        <w:t xml:space="preserve">s stilling vil være vanskelig å gjennomføre innenfor tidsvinduet og fristen for levering til abonnenter. Etter dette har ikke </w:t>
      </w:r>
      <w:r>
        <w:rPr>
          <w:rFonts w:asciiTheme="minorHAnsi" w:hAnsiTheme="minorHAnsi" w:cstheme="minorHAnsi"/>
          <w:b w:val="0"/>
          <w:bCs w:val="0"/>
        </w:rPr>
        <w:t>A</w:t>
      </w:r>
      <w:r>
        <w:rPr>
          <w:rFonts w:asciiTheme="minorHAnsi" w:hAnsiTheme="minorHAnsi" w:cstheme="minorHAnsi"/>
          <w:b w:val="0"/>
          <w:bCs w:val="0"/>
        </w:rPr>
        <w:t xml:space="preserve"> fortrinnsrett til utvidet stilling og kan dermed ikke gis medhold.</w:t>
      </w:r>
    </w:p>
    <w:p w14:paraId="2454FD45" w14:textId="77777777" w:rsidR="003225AC" w:rsidRPr="00613405" w:rsidRDefault="003225AC" w:rsidP="003225AC"/>
    <w:p w14:paraId="6B84FA22" w14:textId="060FD2F6" w:rsidR="003225AC" w:rsidRDefault="003225AC" w:rsidP="003225AC">
      <w:pPr>
        <w:rPr>
          <w:rFonts w:asciiTheme="minorHAnsi" w:hAnsiTheme="minorHAnsi" w:cstheme="minorBidi"/>
        </w:rPr>
      </w:pPr>
      <w:r>
        <w:rPr>
          <w:rFonts w:asciiTheme="minorHAnsi" w:hAnsiTheme="minorHAnsi" w:cstheme="minorHAnsi"/>
          <w:szCs w:val="24"/>
        </w:rPr>
        <w:t>Nemndas mindretall, medlemmene Rasmussen og Malvik</w:t>
      </w:r>
      <w:r w:rsidRPr="4914CEDA">
        <w:rPr>
          <w:rFonts w:asciiTheme="minorHAnsi" w:hAnsiTheme="minorHAnsi" w:cstheme="minorBidi"/>
        </w:rPr>
        <w:t xml:space="preserve"> har etter en konkret vurdering kommet til at det ikke er tilstrekkelig godtgjort fra arbeidsgivers side at det vil medføre en vesentlig ulempe for virksomheten dersom </w:t>
      </w:r>
      <w:r>
        <w:rPr>
          <w:rFonts w:asciiTheme="minorHAnsi" w:hAnsiTheme="minorHAnsi" w:cstheme="minorBidi"/>
        </w:rPr>
        <w:t>A</w:t>
      </w:r>
      <w:r w:rsidRPr="4914CEDA">
        <w:rPr>
          <w:rFonts w:asciiTheme="minorHAnsi" w:hAnsiTheme="minorHAnsi" w:cstheme="minorBidi"/>
        </w:rPr>
        <w:t xml:space="preserve"> får fortrinnsrett til utvidet stilling. Etter mindretallets syn må arbeidsgiver </w:t>
      </w:r>
      <w:proofErr w:type="gramStart"/>
      <w:r w:rsidRPr="4914CEDA">
        <w:rPr>
          <w:rFonts w:asciiTheme="minorHAnsi" w:hAnsiTheme="minorHAnsi" w:cstheme="minorBidi"/>
        </w:rPr>
        <w:t>påregne</w:t>
      </w:r>
      <w:proofErr w:type="gramEnd"/>
      <w:r w:rsidRPr="4914CEDA">
        <w:rPr>
          <w:rFonts w:asciiTheme="minorHAnsi" w:hAnsiTheme="minorHAnsi" w:cstheme="minorBidi"/>
        </w:rPr>
        <w:t xml:space="preserve"> både omfordeling av oppgaver og endringer av ruter knyttet til de utlyste stillingene for å oppfylle lovens fortrinnsrettsbestemmelse.  Arbeidsgivers anslag om økt risiko for overskridelse av leveringsfristen bestrides av </w:t>
      </w:r>
      <w:r>
        <w:rPr>
          <w:rFonts w:asciiTheme="minorHAnsi" w:hAnsiTheme="minorHAnsi" w:cstheme="minorBidi"/>
        </w:rPr>
        <w:t>A</w:t>
      </w:r>
      <w:r w:rsidRPr="4914CEDA">
        <w:rPr>
          <w:rFonts w:asciiTheme="minorHAnsi" w:hAnsiTheme="minorHAnsi" w:cstheme="minorBidi"/>
        </w:rPr>
        <w:t>, og vurderingen fremstår som skjematisk. Vider</w:t>
      </w:r>
      <w:r>
        <w:rPr>
          <w:rFonts w:asciiTheme="minorHAnsi" w:hAnsiTheme="minorHAnsi" w:cstheme="minorBidi"/>
        </w:rPr>
        <w:t>e</w:t>
      </w:r>
      <w:r w:rsidRPr="4914CEDA">
        <w:rPr>
          <w:rFonts w:asciiTheme="minorHAnsi" w:hAnsiTheme="minorHAnsi" w:cstheme="minorBidi"/>
        </w:rPr>
        <w:t xml:space="preserve"> bærer vurderingen preg av at arbeidsgiver i liten grad har sett på muligheten for en effektiv utvidelse av </w:t>
      </w:r>
      <w:r>
        <w:rPr>
          <w:rFonts w:asciiTheme="minorHAnsi" w:hAnsiTheme="minorHAnsi" w:cstheme="minorBidi"/>
        </w:rPr>
        <w:t>A</w:t>
      </w:r>
      <w:r w:rsidRPr="4914CEDA">
        <w:rPr>
          <w:rFonts w:asciiTheme="minorHAnsi" w:hAnsiTheme="minorHAnsi" w:cstheme="minorBidi"/>
        </w:rPr>
        <w:t xml:space="preserve">s arbeidsområde. </w:t>
      </w:r>
      <w:r>
        <w:rPr>
          <w:rFonts w:asciiTheme="minorHAnsi" w:hAnsiTheme="minorHAnsi" w:cstheme="minorBidi"/>
        </w:rPr>
        <w:t>A</w:t>
      </w:r>
      <w:r w:rsidRPr="4914CEDA">
        <w:rPr>
          <w:rFonts w:asciiTheme="minorHAnsi" w:hAnsiTheme="minorHAnsi" w:cstheme="minorBidi"/>
        </w:rPr>
        <w:t xml:space="preserve"> kjører eksempelvis allerede deler av strekningen til tilstøtende rute uten å stoppe for leveringer, slik at tilpasninger burde kunne gjennomføres.</w:t>
      </w:r>
    </w:p>
    <w:p w14:paraId="677CE1C9" w14:textId="77777777" w:rsidR="003225AC" w:rsidRDefault="003225AC" w:rsidP="003225AC">
      <w:pPr>
        <w:rPr>
          <w:rFonts w:asciiTheme="minorHAnsi" w:hAnsiTheme="minorHAnsi" w:cstheme="minorHAnsi"/>
          <w:szCs w:val="24"/>
        </w:rPr>
      </w:pPr>
    </w:p>
    <w:p w14:paraId="3CEECA8A" w14:textId="77777777" w:rsidR="003225AC" w:rsidRDefault="003225AC" w:rsidP="003225AC">
      <w:pPr>
        <w:rPr>
          <w:rFonts w:asciiTheme="minorHAnsi" w:hAnsiTheme="minorHAnsi" w:cstheme="minorHAnsi"/>
          <w:szCs w:val="24"/>
        </w:rPr>
      </w:pPr>
      <w:r w:rsidRPr="000D28A7">
        <w:rPr>
          <w:rFonts w:asciiTheme="minorHAnsi" w:hAnsiTheme="minorHAnsi" w:cstheme="minorHAnsi"/>
          <w:szCs w:val="24"/>
        </w:rPr>
        <w:t>Nemnda vil avslutningsvis bemerke at det er uheldig at arbeidsgiver ikke har gjennomført drøftinger i henhold til arbeidsmiljøloven § 14-3 (3).</w:t>
      </w:r>
    </w:p>
    <w:p w14:paraId="2FDCE6E7" w14:textId="77777777" w:rsidR="003225AC" w:rsidRDefault="003225AC" w:rsidP="003225AC">
      <w:pPr>
        <w:rPr>
          <w:rFonts w:asciiTheme="minorHAnsi" w:hAnsiTheme="minorHAnsi" w:cstheme="minorHAnsi"/>
          <w:szCs w:val="24"/>
        </w:rPr>
      </w:pPr>
    </w:p>
    <w:p w14:paraId="4892EC6E" w14:textId="77777777" w:rsidR="003225AC" w:rsidRDefault="003225AC" w:rsidP="003225AC">
      <w:pPr>
        <w:rPr>
          <w:rFonts w:asciiTheme="minorHAnsi" w:hAnsiTheme="minorHAnsi" w:cstheme="minorHAnsi"/>
          <w:szCs w:val="24"/>
        </w:rPr>
      </w:pPr>
    </w:p>
    <w:p w14:paraId="478520DC" w14:textId="77777777" w:rsidR="003225AC" w:rsidRPr="00613405" w:rsidRDefault="003225AC" w:rsidP="003225AC">
      <w:pPr>
        <w:pStyle w:val="Overskrift1"/>
        <w:rPr>
          <w:rFonts w:asciiTheme="minorHAnsi" w:hAnsiTheme="minorHAnsi" w:cstheme="minorHAnsi"/>
        </w:rPr>
      </w:pPr>
      <w:r w:rsidRPr="00613405">
        <w:rPr>
          <w:rFonts w:asciiTheme="minorHAnsi" w:hAnsiTheme="minorHAnsi" w:cstheme="minorHAnsi"/>
        </w:rPr>
        <w:t>Konklusjon</w:t>
      </w:r>
      <w:r w:rsidRPr="00613405">
        <w:rPr>
          <w:rFonts w:asciiTheme="minorHAnsi" w:hAnsiTheme="minorHAnsi" w:cstheme="minorHAnsi"/>
        </w:rPr>
        <w:tab/>
      </w:r>
    </w:p>
    <w:p w14:paraId="594A7D26" w14:textId="77777777" w:rsidR="003225AC" w:rsidRPr="00613405" w:rsidRDefault="003225AC" w:rsidP="003225AC">
      <w:pPr>
        <w:rPr>
          <w:rFonts w:asciiTheme="minorHAnsi" w:hAnsiTheme="minorHAnsi" w:cstheme="minorHAnsi"/>
          <w:szCs w:val="24"/>
        </w:rPr>
      </w:pPr>
      <w:r w:rsidRPr="00613405">
        <w:rPr>
          <w:rFonts w:asciiTheme="minorHAnsi" w:hAnsiTheme="minorHAnsi" w:cstheme="minorHAnsi"/>
          <w:szCs w:val="24"/>
        </w:rPr>
        <w:t>Arbeidstaker gis ikke medhold</w:t>
      </w:r>
      <w:r>
        <w:rPr>
          <w:rFonts w:asciiTheme="minorHAnsi" w:hAnsiTheme="minorHAnsi" w:cstheme="minorHAnsi"/>
          <w:szCs w:val="24"/>
        </w:rPr>
        <w:t xml:space="preserve"> i krav om fortrinnsrett</w:t>
      </w:r>
      <w:r w:rsidRPr="00613405">
        <w:rPr>
          <w:rFonts w:asciiTheme="minorHAnsi" w:hAnsiTheme="minorHAnsi" w:cstheme="minorHAnsi"/>
          <w:szCs w:val="24"/>
        </w:rPr>
        <w:t xml:space="preserve">. </w:t>
      </w:r>
    </w:p>
    <w:p w14:paraId="19B003DB" w14:textId="77777777" w:rsidR="003225AC" w:rsidRPr="000D28A7" w:rsidRDefault="003225AC" w:rsidP="003225AC">
      <w:pPr>
        <w:rPr>
          <w:rFonts w:asciiTheme="minorHAnsi" w:hAnsiTheme="minorHAnsi" w:cstheme="minorHAnsi"/>
          <w:szCs w:val="24"/>
        </w:rPr>
      </w:pPr>
    </w:p>
    <w:p w14:paraId="1090B55D" w14:textId="77777777" w:rsidR="003225AC" w:rsidRPr="00BA0EAA" w:rsidRDefault="003225AC" w:rsidP="003225AC">
      <w:pPr>
        <w:rPr>
          <w:rFonts w:asciiTheme="minorHAnsi" w:hAnsiTheme="minorHAnsi" w:cstheme="minorHAnsi"/>
          <w:szCs w:val="24"/>
        </w:rPr>
      </w:pPr>
    </w:p>
    <w:p w14:paraId="1A8A6B3B" w14:textId="77777777" w:rsidR="003225AC" w:rsidRPr="00870DD6" w:rsidRDefault="003225AC" w:rsidP="003225AC">
      <w:pPr>
        <w:pStyle w:val="Overskrift1"/>
        <w:rPr>
          <w:rFonts w:asciiTheme="minorHAnsi" w:hAnsiTheme="minorHAnsi" w:cstheme="minorHAnsi"/>
          <w:b w:val="0"/>
          <w:bCs w:val="0"/>
        </w:rPr>
      </w:pPr>
      <w:r w:rsidRPr="00870DD6">
        <w:rPr>
          <w:rFonts w:asciiTheme="minorHAnsi" w:hAnsiTheme="minorHAnsi" w:cstheme="minorHAnsi"/>
          <w:b w:val="0"/>
          <w:bCs w:val="0"/>
        </w:rPr>
        <w:t xml:space="preserve">Tvisteløsningsnemnda  </w:t>
      </w:r>
    </w:p>
    <w:p w14:paraId="4B4083FC" w14:textId="77777777" w:rsidR="003225AC" w:rsidRPr="009B5871" w:rsidRDefault="003225AC" w:rsidP="003225AC">
      <w:pPr>
        <w:rPr>
          <w:rFonts w:asciiTheme="minorHAnsi" w:hAnsiTheme="minorHAnsi" w:cstheme="minorHAnsi"/>
          <w:szCs w:val="24"/>
        </w:rPr>
      </w:pPr>
    </w:p>
    <w:p w14:paraId="05143451" w14:textId="77777777" w:rsidR="003225AC" w:rsidRPr="009B5871" w:rsidRDefault="003225AC" w:rsidP="003225AC">
      <w:pPr>
        <w:rPr>
          <w:rFonts w:asciiTheme="minorHAnsi" w:hAnsiTheme="minorHAnsi" w:cstheme="minorHAnsi"/>
          <w:szCs w:val="24"/>
        </w:rPr>
      </w:pPr>
    </w:p>
    <w:p w14:paraId="7327ABC3" w14:textId="77777777" w:rsidR="003225AC" w:rsidRPr="009B5871" w:rsidRDefault="003225AC" w:rsidP="003225AC">
      <w:pPr>
        <w:rPr>
          <w:rFonts w:asciiTheme="minorHAnsi" w:hAnsiTheme="minorHAnsi" w:cstheme="minorHAnsi"/>
          <w:szCs w:val="24"/>
        </w:rPr>
      </w:pPr>
    </w:p>
    <w:p w14:paraId="53F55BB6" w14:textId="77777777" w:rsidR="003225AC" w:rsidRPr="009B5871" w:rsidRDefault="003225AC" w:rsidP="003225AC">
      <w:pPr>
        <w:pStyle w:val="Bunntekst"/>
        <w:tabs>
          <w:tab w:val="left" w:pos="708"/>
        </w:tabs>
        <w:rPr>
          <w:rFonts w:asciiTheme="minorHAnsi" w:hAnsiTheme="minorHAnsi" w:cstheme="minorHAnsi"/>
        </w:rPr>
      </w:pPr>
      <w:bookmarkStart w:id="10" w:name="_Hlk27559527"/>
      <w:r>
        <w:rPr>
          <w:rFonts w:asciiTheme="minorHAnsi" w:hAnsiTheme="minorHAnsi" w:cstheme="minorHAnsi"/>
        </w:rPr>
        <w:t>Steffen G. Rogstad</w:t>
      </w:r>
    </w:p>
    <w:bookmarkEnd w:id="10"/>
    <w:p w14:paraId="06CC4956" w14:textId="77777777" w:rsidR="003225AC" w:rsidRPr="009B5871" w:rsidRDefault="003225AC" w:rsidP="003225AC">
      <w:pPr>
        <w:rPr>
          <w:rFonts w:asciiTheme="minorHAnsi" w:hAnsiTheme="minorHAnsi" w:cstheme="minorHAnsi"/>
          <w:szCs w:val="24"/>
        </w:rPr>
      </w:pPr>
      <w:sdt>
        <w:sdtPr>
          <w:rPr>
            <w:rFonts w:asciiTheme="minorHAnsi" w:hAnsiTheme="minorHAnsi" w:cstheme="minorHAnsi"/>
            <w:szCs w:val="24"/>
          </w:rPr>
          <w:id w:val="-1794133780"/>
          <w:placeholder>
            <w:docPart w:val="AC914B9CB77640ABB9E03EF9E2C46282"/>
          </w:placeholder>
          <w:dropDownList>
            <w:listItem w:value="Velg et element."/>
            <w:listItem w:displayText="Leder" w:value="Leder"/>
            <w:listItem w:displayText="Nestleder" w:value="Nestleder"/>
          </w:dropDownList>
        </w:sdtPr>
        <w:sdtContent>
          <w:r>
            <w:rPr>
              <w:rFonts w:asciiTheme="minorHAnsi" w:hAnsiTheme="minorHAnsi" w:cstheme="minorHAnsi"/>
              <w:szCs w:val="24"/>
            </w:rPr>
            <w:t>Nestleder</w:t>
          </w:r>
        </w:sdtContent>
      </w:sdt>
    </w:p>
    <w:p w14:paraId="66261127" w14:textId="77777777" w:rsidR="003225AC" w:rsidRPr="009B5871" w:rsidRDefault="003225AC" w:rsidP="003225AC">
      <w:pPr>
        <w:rPr>
          <w:rFonts w:asciiTheme="minorHAnsi" w:hAnsiTheme="minorHAnsi" w:cstheme="minorHAnsi"/>
          <w:szCs w:val="24"/>
        </w:rPr>
      </w:pPr>
    </w:p>
    <w:p w14:paraId="5D6CE5C0" w14:textId="77777777" w:rsidR="003225AC" w:rsidRPr="009B5871" w:rsidRDefault="003225AC" w:rsidP="003225AC">
      <w:pPr>
        <w:rPr>
          <w:rFonts w:asciiTheme="minorHAnsi" w:hAnsiTheme="minorHAnsi" w:cstheme="minorHAnsi"/>
          <w:szCs w:val="24"/>
        </w:rPr>
      </w:pPr>
    </w:p>
    <w:sdt>
      <w:sdtPr>
        <w:rPr>
          <w:rFonts w:asciiTheme="minorHAnsi" w:hAnsiTheme="minorHAnsi" w:cstheme="minorHAnsi"/>
          <w:szCs w:val="24"/>
        </w:rPr>
        <w:id w:val="-739639395"/>
        <w:placeholder>
          <w:docPart w:val="8EDEE2CB33DF47E1A1715878CF1B53ED"/>
        </w:placeholder>
        <w:date w:fullDate="2020-10-09T00:00:00Z">
          <w:dateFormat w:val="d. MMMM yyyy"/>
          <w:lid w:val="nb-NO"/>
          <w:storeMappedDataAs w:val="dateTime"/>
          <w:calendar w:val="gregorian"/>
        </w:date>
      </w:sdtPr>
      <w:sdtContent>
        <w:p w14:paraId="35B6D5C3" w14:textId="77777777" w:rsidR="003225AC" w:rsidRPr="009B5871" w:rsidRDefault="003225AC" w:rsidP="003225AC">
          <w:pPr>
            <w:rPr>
              <w:rFonts w:asciiTheme="minorHAnsi" w:hAnsiTheme="minorHAnsi" w:cstheme="minorHAnsi"/>
              <w:szCs w:val="24"/>
            </w:rPr>
          </w:pPr>
          <w:r>
            <w:rPr>
              <w:rFonts w:asciiTheme="minorHAnsi" w:hAnsiTheme="minorHAnsi" w:cstheme="minorHAnsi"/>
              <w:szCs w:val="24"/>
            </w:rPr>
            <w:t>9. oktober 2020</w:t>
          </w:r>
        </w:p>
      </w:sdtContent>
    </w:sdt>
    <w:p w14:paraId="19BBE48B" w14:textId="77777777" w:rsidR="003225AC" w:rsidRDefault="003225AC" w:rsidP="003225AC">
      <w:pPr>
        <w:rPr>
          <w:rFonts w:asciiTheme="minorHAnsi" w:hAnsiTheme="minorHAnsi" w:cstheme="minorHAnsi"/>
          <w:b/>
          <w:bCs/>
          <w:szCs w:val="24"/>
        </w:rPr>
      </w:pPr>
    </w:p>
    <w:p w14:paraId="583B676F" w14:textId="77777777" w:rsidR="003225AC" w:rsidRDefault="003225AC" w:rsidP="003225AC">
      <w:pPr>
        <w:rPr>
          <w:rFonts w:asciiTheme="minorHAnsi" w:hAnsiTheme="minorHAnsi" w:cstheme="minorHAnsi"/>
          <w:b/>
          <w:bCs/>
          <w:szCs w:val="24"/>
        </w:rPr>
      </w:pPr>
    </w:p>
    <w:p w14:paraId="79FBFD57" w14:textId="77777777" w:rsidR="003225AC" w:rsidRPr="009B5871" w:rsidRDefault="003225AC" w:rsidP="003225AC">
      <w:pPr>
        <w:rPr>
          <w:rFonts w:asciiTheme="minorHAnsi" w:hAnsiTheme="minorHAnsi" w:cstheme="minorHAnsi"/>
          <w:b/>
          <w:bCs/>
          <w:szCs w:val="24"/>
        </w:rPr>
      </w:pPr>
      <w:r w:rsidRPr="009B5871">
        <w:rPr>
          <w:rFonts w:asciiTheme="minorHAnsi" w:hAnsiTheme="minorHAnsi" w:cstheme="minorHAnsi"/>
          <w:b/>
          <w:bCs/>
          <w:szCs w:val="24"/>
        </w:rPr>
        <w:t>Til orientering:</w:t>
      </w:r>
    </w:p>
    <w:p w14:paraId="5332E1A6" w14:textId="77777777" w:rsidR="003225AC" w:rsidRPr="009B5871" w:rsidRDefault="003225AC" w:rsidP="003225AC">
      <w:pPr>
        <w:rPr>
          <w:rFonts w:asciiTheme="minorHAnsi" w:hAnsiTheme="minorHAnsi" w:cstheme="minorHAnsi"/>
          <w:szCs w:val="24"/>
        </w:rPr>
      </w:pPr>
      <w:r w:rsidRPr="009B5871">
        <w:rPr>
          <w:rFonts w:asciiTheme="minorHAnsi" w:hAnsiTheme="minorHAnsi" w:cstheme="minorHAnsi"/>
          <w:szCs w:val="24"/>
        </w:rPr>
        <w:t xml:space="preserve">Tvister som nevnt i §§ 8-3, 10-13, 12-14, 14-3 og 14-4 a kan bringes inn for domstolene etter at </w:t>
      </w:r>
      <w:r>
        <w:rPr>
          <w:rFonts w:asciiTheme="minorHAnsi" w:hAnsiTheme="minorHAnsi" w:cstheme="minorHAnsi"/>
          <w:szCs w:val="24"/>
        </w:rPr>
        <w:t>Tvisteløsningsnemnda</w:t>
      </w:r>
      <w:r w:rsidRPr="009B5871">
        <w:rPr>
          <w:rFonts w:asciiTheme="minorHAnsi" w:hAnsiTheme="minorHAnsi" w:cstheme="minorHAnsi"/>
          <w:szCs w:val="24"/>
        </w:rPr>
        <w:t xml:space="preserve">s avgjørelse foreligger, jf. arbeidsmiljøloven § 17-2 (2). Nemndas konklusjon står ved lag mens saken er til behandling ved domstolene. Dersom dette vil virke urimelig, kan retten etter krav fra en av partene fastsette en annen midlertidig ordning. </w:t>
      </w:r>
    </w:p>
    <w:p w14:paraId="62077EA3" w14:textId="77777777" w:rsidR="003225AC" w:rsidRPr="009B5871" w:rsidRDefault="003225AC" w:rsidP="003225AC">
      <w:pPr>
        <w:rPr>
          <w:rFonts w:asciiTheme="minorHAnsi" w:hAnsiTheme="minorHAnsi" w:cstheme="minorHAnsi"/>
          <w:szCs w:val="24"/>
        </w:rPr>
      </w:pPr>
    </w:p>
    <w:p w14:paraId="54920B2E" w14:textId="77777777" w:rsidR="003225AC" w:rsidRPr="009B5871" w:rsidRDefault="003225AC" w:rsidP="003225AC">
      <w:pPr>
        <w:rPr>
          <w:rFonts w:asciiTheme="minorHAnsi" w:hAnsiTheme="minorHAnsi" w:cstheme="minorHAnsi"/>
          <w:szCs w:val="24"/>
        </w:rPr>
      </w:pPr>
      <w:r w:rsidRPr="009B5871">
        <w:rPr>
          <w:rFonts w:asciiTheme="minorHAnsi" w:hAnsiTheme="minorHAnsi" w:cstheme="minorHAnsi"/>
          <w:szCs w:val="24"/>
        </w:rPr>
        <w:lastRenderedPageBreak/>
        <w:t xml:space="preserve">Fristen for å bringe tvisten inn for domstolene er åtte uker fra det tidspunktet parten ble underrettet om nemndas avgjørelse, jf. arbeidsmiljøloven § 17-2 (3).  </w:t>
      </w:r>
    </w:p>
    <w:p w14:paraId="01C3C6FF" w14:textId="77777777" w:rsidR="003225AC" w:rsidRPr="009B5871" w:rsidRDefault="003225AC" w:rsidP="003225AC">
      <w:pPr>
        <w:rPr>
          <w:rFonts w:asciiTheme="minorHAnsi" w:hAnsiTheme="minorHAnsi" w:cstheme="minorHAnsi"/>
          <w:szCs w:val="24"/>
        </w:rPr>
      </w:pPr>
    </w:p>
    <w:p w14:paraId="4EB5CB99" w14:textId="77777777" w:rsidR="003225AC" w:rsidRPr="009B5871" w:rsidRDefault="003225AC" w:rsidP="003225AC">
      <w:pPr>
        <w:rPr>
          <w:rFonts w:asciiTheme="minorHAnsi" w:hAnsiTheme="minorHAnsi" w:cstheme="minorHAnsi"/>
          <w:szCs w:val="24"/>
        </w:rPr>
      </w:pPr>
      <w:r w:rsidRPr="009B5871">
        <w:rPr>
          <w:rFonts w:asciiTheme="minorHAnsi" w:hAnsiTheme="minorHAnsi" w:cstheme="minorHAnsi"/>
          <w:szCs w:val="24"/>
        </w:rPr>
        <w:t xml:space="preserve">Reises det ikke søksmål innen fristen, har vedtaket virkning som en rettskraftig dom, og det kan fullbyrdes etter reglene som gjelder for dommer, jf. arbeidsmiljøloven § 17-2 (4). </w:t>
      </w:r>
    </w:p>
    <w:p w14:paraId="7CA0C235" w14:textId="77777777" w:rsidR="00C21662" w:rsidRDefault="00C21662"/>
    <w:sectPr w:rsidR="00C21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AC"/>
    <w:rsid w:val="00263658"/>
    <w:rsid w:val="003225AC"/>
    <w:rsid w:val="00C216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8A0B"/>
  <w15:chartTrackingRefBased/>
  <w15:docId w15:val="{BDB11881-9CAA-41C8-9D07-CE54BBAE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AC"/>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225AC"/>
    <w:pPr>
      <w:keepNext/>
      <w:outlineLvl w:val="0"/>
    </w:pPr>
    <w:rPr>
      <w:b/>
      <w:bCs/>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225AC"/>
    <w:rPr>
      <w:rFonts w:ascii="Times New Roman" w:eastAsia="Times New Roman" w:hAnsi="Times New Roman" w:cs="Times New Roman"/>
      <w:b/>
      <w:bCs/>
      <w:sz w:val="24"/>
      <w:szCs w:val="24"/>
      <w:lang w:eastAsia="nb-NO"/>
    </w:rPr>
  </w:style>
  <w:style w:type="paragraph" w:styleId="Bunntekst">
    <w:name w:val="footer"/>
    <w:basedOn w:val="Normal"/>
    <w:link w:val="BunntekstTegn"/>
    <w:uiPriority w:val="99"/>
    <w:rsid w:val="003225AC"/>
    <w:pPr>
      <w:tabs>
        <w:tab w:val="center" w:pos="4536"/>
        <w:tab w:val="right" w:pos="9072"/>
      </w:tabs>
    </w:pPr>
    <w:rPr>
      <w:szCs w:val="24"/>
    </w:rPr>
  </w:style>
  <w:style w:type="character" w:customStyle="1" w:styleId="BunntekstTegn">
    <w:name w:val="Bunntekst Tegn"/>
    <w:basedOn w:val="Standardskriftforavsnitt"/>
    <w:link w:val="Bunntekst"/>
    <w:uiPriority w:val="99"/>
    <w:rsid w:val="003225AC"/>
    <w:rPr>
      <w:rFonts w:ascii="Times New Roman" w:eastAsia="Times New Roman" w:hAnsi="Times New Roman" w:cs="Times New Roman"/>
      <w:sz w:val="24"/>
      <w:szCs w:val="24"/>
      <w:lang w:eastAsia="nb-NO"/>
    </w:rPr>
  </w:style>
  <w:style w:type="table" w:styleId="Tabellrutenett">
    <w:name w:val="Table Grid"/>
    <w:basedOn w:val="Vanligtabell"/>
    <w:uiPriority w:val="59"/>
    <w:rsid w:val="0032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5AC"/>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7B63602B56478ABDBDEDEAB8BAB09F"/>
        <w:category>
          <w:name w:val="Generelt"/>
          <w:gallery w:val="placeholder"/>
        </w:category>
        <w:types>
          <w:type w:val="bbPlcHdr"/>
        </w:types>
        <w:behaviors>
          <w:behavior w:val="content"/>
        </w:behaviors>
        <w:guid w:val="{F3E027D7-BE8C-4AF5-AD8E-C21E4E1FEFFB}"/>
      </w:docPartPr>
      <w:docPartBody>
        <w:p w:rsidR="00000000" w:rsidRDefault="001D08A2" w:rsidP="001D08A2">
          <w:pPr>
            <w:pStyle w:val="397B63602B56478ABDBDEDEAB8BAB09F"/>
          </w:pPr>
          <w:r w:rsidRPr="002540E1">
            <w:rPr>
              <w:rStyle w:val="Plassholdertekst"/>
            </w:rPr>
            <w:t>Klikk eller trykk for å skrive inn en dato.</w:t>
          </w:r>
        </w:p>
      </w:docPartBody>
    </w:docPart>
    <w:docPart>
      <w:docPartPr>
        <w:name w:val="80687FA34D5B4DA29E117627F2C19D15"/>
        <w:category>
          <w:name w:val="Generelt"/>
          <w:gallery w:val="placeholder"/>
        </w:category>
        <w:types>
          <w:type w:val="bbPlcHdr"/>
        </w:types>
        <w:behaviors>
          <w:behavior w:val="content"/>
        </w:behaviors>
        <w:guid w:val="{27C14EFF-26E6-45BB-9168-6362FCE5E803}"/>
      </w:docPartPr>
      <w:docPartBody>
        <w:p w:rsidR="00000000" w:rsidRDefault="001D08A2" w:rsidP="001D08A2">
          <w:pPr>
            <w:pStyle w:val="80687FA34D5B4DA29E117627F2C19D15"/>
          </w:pPr>
          <w:r w:rsidRPr="00B045C5">
            <w:rPr>
              <w:rStyle w:val="Plassholdertekst"/>
            </w:rPr>
            <w:t>Velg et element.</w:t>
          </w:r>
        </w:p>
      </w:docPartBody>
    </w:docPart>
    <w:docPart>
      <w:docPartPr>
        <w:name w:val="46DA853C68534585ADC638BC29F8F2B3"/>
        <w:category>
          <w:name w:val="Generelt"/>
          <w:gallery w:val="placeholder"/>
        </w:category>
        <w:types>
          <w:type w:val="bbPlcHdr"/>
        </w:types>
        <w:behaviors>
          <w:behavior w:val="content"/>
        </w:behaviors>
        <w:guid w:val="{116718F5-776E-4D64-9591-19FF29B15DE4}"/>
      </w:docPartPr>
      <w:docPartBody>
        <w:p w:rsidR="00000000" w:rsidRDefault="001D08A2" w:rsidP="001D08A2">
          <w:pPr>
            <w:pStyle w:val="46DA853C68534585ADC638BC29F8F2B3"/>
          </w:pPr>
          <w:r w:rsidRPr="00B045C5">
            <w:rPr>
              <w:rStyle w:val="Plassholdertekst"/>
            </w:rPr>
            <w:t>Velg et element.</w:t>
          </w:r>
        </w:p>
      </w:docPartBody>
    </w:docPart>
    <w:docPart>
      <w:docPartPr>
        <w:name w:val="A4DC1DAB113C4B0FAC1F735D9190EDB3"/>
        <w:category>
          <w:name w:val="Generelt"/>
          <w:gallery w:val="placeholder"/>
        </w:category>
        <w:types>
          <w:type w:val="bbPlcHdr"/>
        </w:types>
        <w:behaviors>
          <w:behavior w:val="content"/>
        </w:behaviors>
        <w:guid w:val="{8D3B7F63-D977-4FFF-80CD-25D7D3578744}"/>
      </w:docPartPr>
      <w:docPartBody>
        <w:p w:rsidR="00000000" w:rsidRDefault="001D08A2" w:rsidP="001D08A2">
          <w:pPr>
            <w:pStyle w:val="A4DC1DAB113C4B0FAC1F735D9190EDB3"/>
          </w:pPr>
          <w:r w:rsidRPr="004477A8">
            <w:rPr>
              <w:rStyle w:val="Plassholdertekst"/>
            </w:rPr>
            <w:t>Velg et element.</w:t>
          </w:r>
        </w:p>
      </w:docPartBody>
    </w:docPart>
    <w:docPart>
      <w:docPartPr>
        <w:name w:val="AC914B9CB77640ABB9E03EF9E2C46282"/>
        <w:category>
          <w:name w:val="Generelt"/>
          <w:gallery w:val="placeholder"/>
        </w:category>
        <w:types>
          <w:type w:val="bbPlcHdr"/>
        </w:types>
        <w:behaviors>
          <w:behavior w:val="content"/>
        </w:behaviors>
        <w:guid w:val="{0021E99D-100D-486A-AEB7-60E4ABF90C3F}"/>
      </w:docPartPr>
      <w:docPartBody>
        <w:p w:rsidR="00000000" w:rsidRDefault="001D08A2" w:rsidP="001D08A2">
          <w:pPr>
            <w:pStyle w:val="AC914B9CB77640ABB9E03EF9E2C46282"/>
          </w:pPr>
          <w:r w:rsidRPr="002107D9">
            <w:rPr>
              <w:rStyle w:val="Plassholdertekst"/>
            </w:rPr>
            <w:t>Velg et element.</w:t>
          </w:r>
        </w:p>
      </w:docPartBody>
    </w:docPart>
    <w:docPart>
      <w:docPartPr>
        <w:name w:val="8EDEE2CB33DF47E1A1715878CF1B53ED"/>
        <w:category>
          <w:name w:val="Generelt"/>
          <w:gallery w:val="placeholder"/>
        </w:category>
        <w:types>
          <w:type w:val="bbPlcHdr"/>
        </w:types>
        <w:behaviors>
          <w:behavior w:val="content"/>
        </w:behaviors>
        <w:guid w:val="{96EC27D8-9809-4B93-8612-21512C0613CB}"/>
      </w:docPartPr>
      <w:docPartBody>
        <w:p w:rsidR="00000000" w:rsidRDefault="001D08A2" w:rsidP="001D08A2">
          <w:pPr>
            <w:pStyle w:val="8EDEE2CB33DF47E1A1715878CF1B53ED"/>
          </w:pPr>
          <w:r w:rsidRPr="002540E1">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A2"/>
    <w:rsid w:val="001D08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D08A2"/>
    <w:rPr>
      <w:color w:val="808080"/>
    </w:rPr>
  </w:style>
  <w:style w:type="paragraph" w:customStyle="1" w:styleId="397B63602B56478ABDBDEDEAB8BAB09F">
    <w:name w:val="397B63602B56478ABDBDEDEAB8BAB09F"/>
    <w:rsid w:val="001D08A2"/>
  </w:style>
  <w:style w:type="paragraph" w:customStyle="1" w:styleId="80687FA34D5B4DA29E117627F2C19D15">
    <w:name w:val="80687FA34D5B4DA29E117627F2C19D15"/>
    <w:rsid w:val="001D08A2"/>
  </w:style>
  <w:style w:type="paragraph" w:customStyle="1" w:styleId="46DA853C68534585ADC638BC29F8F2B3">
    <w:name w:val="46DA853C68534585ADC638BC29F8F2B3"/>
    <w:rsid w:val="001D08A2"/>
  </w:style>
  <w:style w:type="paragraph" w:customStyle="1" w:styleId="A4DC1DAB113C4B0FAC1F735D9190EDB3">
    <w:name w:val="A4DC1DAB113C4B0FAC1F735D9190EDB3"/>
    <w:rsid w:val="001D08A2"/>
  </w:style>
  <w:style w:type="paragraph" w:customStyle="1" w:styleId="AC914B9CB77640ABB9E03EF9E2C46282">
    <w:name w:val="AC914B9CB77640ABB9E03EF9E2C46282"/>
    <w:rsid w:val="001D08A2"/>
  </w:style>
  <w:style w:type="paragraph" w:customStyle="1" w:styleId="8EDEE2CB33DF47E1A1715878CF1B53ED">
    <w:name w:val="8EDEE2CB33DF47E1A1715878CF1B53ED"/>
    <w:rsid w:val="001D0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3255</Words>
  <Characters>17256</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Hilde</dc:creator>
  <cp:keywords/>
  <dc:description/>
  <cp:lastModifiedBy>Brenna, Hilde</cp:lastModifiedBy>
  <cp:revision>1</cp:revision>
  <dcterms:created xsi:type="dcterms:W3CDTF">2020-10-15T11:00:00Z</dcterms:created>
  <dcterms:modified xsi:type="dcterms:W3CDTF">2020-10-15T11:15:00Z</dcterms:modified>
</cp:coreProperties>
</file>